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3C5596" w:rsidRPr="003C5596" w:rsidRDefault="003C5596" w:rsidP="003C5596">
      <w:pPr>
        <w:spacing w:line="235" w:lineRule="atLeast"/>
        <w:jc w:val="both"/>
        <w:rPr>
          <w:rFonts w:ascii="Arial" w:hAnsi="Arial" w:cs="Arial"/>
          <w:bCs/>
          <w:color w:val="002060"/>
          <w:sz w:val="28"/>
          <w:szCs w:val="24"/>
        </w:rPr>
      </w:pPr>
      <w:r w:rsidRPr="003C5596">
        <w:rPr>
          <w:rFonts w:ascii="Arial" w:hAnsi="Arial" w:cs="Arial"/>
          <w:bCs/>
          <w:color w:val="002060"/>
          <w:sz w:val="28"/>
          <w:szCs w:val="24"/>
        </w:rPr>
        <w:t>В ЦПКиО Волгограда откроется памятная зона</w:t>
      </w:r>
    </w:p>
    <w:p w:rsidR="003C5596" w:rsidRPr="003C5596" w:rsidRDefault="003C5596" w:rsidP="003C5596">
      <w:pPr>
        <w:pStyle w:val="a5"/>
        <w:spacing w:before="0" w:beforeAutospacing="0" w:after="141" w:afterAutospacing="0" w:line="188" w:lineRule="atLeast"/>
        <w:jc w:val="both"/>
        <w:rPr>
          <w:rFonts w:ascii="Arial" w:hAnsi="Arial" w:cs="Arial"/>
          <w:sz w:val="28"/>
        </w:rPr>
      </w:pPr>
      <w:r w:rsidRPr="003C5596">
        <w:rPr>
          <w:rFonts w:ascii="Arial" w:hAnsi="Arial" w:cs="Arial"/>
          <w:sz w:val="28"/>
        </w:rPr>
        <w:t>В областном центре готовится к открытию мемориальная часть ЦПКиО.</w:t>
      </w:r>
    </w:p>
    <w:p w:rsidR="003C5596" w:rsidRPr="003C5596" w:rsidRDefault="003C5596" w:rsidP="003C5596">
      <w:pPr>
        <w:pStyle w:val="a5"/>
        <w:spacing w:before="0" w:beforeAutospacing="0" w:after="141" w:afterAutospacing="0" w:line="188" w:lineRule="atLeast"/>
        <w:jc w:val="center"/>
        <w:rPr>
          <w:rFonts w:ascii="Arial" w:hAnsi="Arial" w:cs="Arial"/>
          <w:sz w:val="28"/>
        </w:rPr>
      </w:pPr>
      <w:r w:rsidRPr="003C5596">
        <w:rPr>
          <w:rFonts w:ascii="Arial" w:hAnsi="Arial" w:cs="Arial"/>
          <w:noProof/>
          <w:sz w:val="28"/>
        </w:rPr>
        <w:drawing>
          <wp:inline distT="0" distB="0" distL="0" distR="0">
            <wp:extent cx="7325759" cy="3873442"/>
            <wp:effectExtent l="19050" t="19050" r="27541" b="12758"/>
            <wp:docPr id="1" name="Рисунок 7" descr="C:\Users\владелец\Desktop\ЦП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ЦПК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676" cy="38818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596" w:rsidRPr="003C5596" w:rsidRDefault="003C5596" w:rsidP="003C5596">
      <w:pPr>
        <w:pStyle w:val="a5"/>
        <w:spacing w:before="0" w:beforeAutospacing="0" w:after="141" w:afterAutospacing="0" w:line="188" w:lineRule="atLeast"/>
        <w:jc w:val="both"/>
        <w:rPr>
          <w:rFonts w:ascii="Arial" w:hAnsi="Arial" w:cs="Arial"/>
          <w:sz w:val="28"/>
        </w:rPr>
      </w:pPr>
      <w:r w:rsidRPr="003C5596">
        <w:rPr>
          <w:rFonts w:ascii="Arial" w:hAnsi="Arial" w:cs="Arial"/>
          <w:sz w:val="28"/>
        </w:rPr>
        <w:t xml:space="preserve">Реконструкцию парка начали с памятного места, здесь восстановили блиндаж, в котором располагался штаб командующего 13-й гвардейской дивизии генерала Александра </w:t>
      </w:r>
      <w:proofErr w:type="spellStart"/>
      <w:r w:rsidRPr="003C5596">
        <w:rPr>
          <w:rFonts w:ascii="Arial" w:hAnsi="Arial" w:cs="Arial"/>
          <w:sz w:val="28"/>
        </w:rPr>
        <w:t>Родимцева</w:t>
      </w:r>
      <w:proofErr w:type="spellEnd"/>
      <w:r w:rsidRPr="003C5596">
        <w:rPr>
          <w:rFonts w:ascii="Arial" w:hAnsi="Arial" w:cs="Arial"/>
          <w:sz w:val="28"/>
        </w:rPr>
        <w:t>. Ранее это место было заброшено. Теперь блиндаж вписался в памятную зону парка, которую решено было сделать первой</w:t>
      </w:r>
      <w:r>
        <w:rPr>
          <w:rFonts w:ascii="Arial" w:hAnsi="Arial" w:cs="Arial"/>
          <w:sz w:val="28"/>
        </w:rPr>
        <w:t>, приурочив к</w:t>
      </w:r>
      <w:r w:rsidRPr="003C5596">
        <w:rPr>
          <w:rFonts w:ascii="Arial" w:hAnsi="Arial" w:cs="Arial"/>
          <w:sz w:val="28"/>
        </w:rPr>
        <w:t xml:space="preserve"> 75-лети</w:t>
      </w:r>
      <w:r>
        <w:rPr>
          <w:rFonts w:ascii="Arial" w:hAnsi="Arial" w:cs="Arial"/>
          <w:sz w:val="28"/>
        </w:rPr>
        <w:t>ю</w:t>
      </w:r>
      <w:r w:rsidRPr="003C5596">
        <w:rPr>
          <w:rFonts w:ascii="Arial" w:hAnsi="Arial" w:cs="Arial"/>
          <w:sz w:val="28"/>
        </w:rPr>
        <w:t xml:space="preserve"> Сталинградской Победы.</w:t>
      </w:r>
      <w:r>
        <w:rPr>
          <w:rFonts w:ascii="Arial" w:hAnsi="Arial" w:cs="Arial"/>
          <w:sz w:val="28"/>
        </w:rPr>
        <w:t xml:space="preserve"> </w:t>
      </w:r>
      <w:r w:rsidRPr="003C5596">
        <w:rPr>
          <w:rFonts w:ascii="Arial" w:hAnsi="Arial" w:cs="Arial"/>
          <w:sz w:val="28"/>
        </w:rPr>
        <w:t>Далее здесь будут заниматься озеленением, благоустройством и созданием тематических зон. Одна из них будет посвящена истории города.</w:t>
      </w:r>
    </w:p>
    <w:p w:rsidR="003C5596" w:rsidRPr="003C5596" w:rsidRDefault="003C5596" w:rsidP="003C5596">
      <w:pPr>
        <w:pStyle w:val="a5"/>
        <w:spacing w:before="0" w:beforeAutospacing="0" w:after="0" w:afterAutospacing="0" w:line="188" w:lineRule="atLeast"/>
        <w:jc w:val="both"/>
        <w:rPr>
          <w:rFonts w:ascii="Arial" w:hAnsi="Arial" w:cs="Arial"/>
          <w:sz w:val="28"/>
        </w:rPr>
      </w:pPr>
      <w:proofErr w:type="gramStart"/>
      <w:r w:rsidRPr="003C5596">
        <w:rPr>
          <w:rFonts w:ascii="Arial" w:hAnsi="Arial" w:cs="Arial"/>
          <w:sz w:val="28"/>
        </w:rPr>
        <w:t>Добавим, в ближайшие 3 года инвестор вложит в ЦПКиО примерно 300 миллионов рублей.</w:t>
      </w:r>
      <w:proofErr w:type="gramEnd"/>
      <w:r w:rsidRPr="003C5596">
        <w:rPr>
          <w:rFonts w:ascii="Arial" w:hAnsi="Arial" w:cs="Arial"/>
          <w:sz w:val="28"/>
        </w:rPr>
        <w:t xml:space="preserve"> Парк должен остаться бесплатным для посещения.</w:t>
      </w:r>
    </w:p>
    <w:p w:rsidR="003C5596" w:rsidRPr="003C5596" w:rsidRDefault="003C5596" w:rsidP="003C5596">
      <w:pPr>
        <w:pStyle w:val="a5"/>
        <w:spacing w:before="0" w:beforeAutospacing="0" w:after="0" w:afterAutospacing="0" w:line="188" w:lineRule="atLeast"/>
        <w:jc w:val="right"/>
        <w:rPr>
          <w:rFonts w:ascii="Arial" w:hAnsi="Arial" w:cs="Arial"/>
          <w:i/>
        </w:rPr>
      </w:pPr>
      <w:hyperlink r:id="rId5" w:history="1">
        <w:r w:rsidRPr="003C5596">
          <w:rPr>
            <w:rStyle w:val="a4"/>
            <w:rFonts w:ascii="Arial" w:hAnsi="Arial" w:cs="Arial"/>
            <w:i/>
          </w:rPr>
          <w:t>https://www.volgograd.kp.ru/online/news/2960569/</w:t>
        </w:r>
      </w:hyperlink>
    </w:p>
    <w:p w:rsidR="003C5596" w:rsidRDefault="003C5596" w:rsidP="003C5596">
      <w:pPr>
        <w:pStyle w:val="a5"/>
        <w:spacing w:before="0" w:beforeAutospacing="0" w:after="0" w:afterAutospacing="0" w:line="188" w:lineRule="atLeast"/>
        <w:jc w:val="right"/>
        <w:rPr>
          <w:rFonts w:ascii="Arial" w:hAnsi="Arial" w:cs="Arial"/>
          <w:i/>
        </w:rPr>
      </w:pPr>
    </w:p>
    <w:p w:rsidR="003C5596" w:rsidRPr="003C5596" w:rsidRDefault="003C5596" w:rsidP="003C5596">
      <w:pPr>
        <w:pStyle w:val="a5"/>
        <w:spacing w:before="0" w:beforeAutospacing="0" w:after="0" w:afterAutospacing="0" w:line="188" w:lineRule="atLeast"/>
        <w:jc w:val="right"/>
        <w:rPr>
          <w:rFonts w:ascii="Arial" w:hAnsi="Arial" w:cs="Arial"/>
          <w:i/>
        </w:rPr>
      </w:pPr>
      <w:hyperlink r:id="rId6" w:history="1">
        <w:r w:rsidRPr="003C5596">
          <w:rPr>
            <w:rStyle w:val="a4"/>
            <w:rFonts w:ascii="Arial" w:hAnsi="Arial" w:cs="Arial"/>
            <w:i/>
          </w:rPr>
          <w:t>http://v102.ru/news/69292.html</w:t>
        </w:r>
      </w:hyperlink>
    </w:p>
    <w:p w:rsidR="003C5596" w:rsidRPr="003C5596" w:rsidRDefault="003C5596" w:rsidP="003C5596">
      <w:pPr>
        <w:pStyle w:val="a5"/>
        <w:spacing w:before="0" w:beforeAutospacing="0" w:after="0" w:afterAutospacing="0" w:line="188" w:lineRule="atLeast"/>
        <w:jc w:val="right"/>
        <w:rPr>
          <w:rFonts w:ascii="Arial" w:hAnsi="Arial" w:cs="Arial"/>
        </w:rPr>
      </w:pPr>
    </w:p>
    <w:p w:rsidR="003C5596" w:rsidRPr="003C5596" w:rsidRDefault="003C5596" w:rsidP="003C5596">
      <w:pPr>
        <w:pStyle w:val="a3"/>
        <w:jc w:val="both"/>
        <w:rPr>
          <w:rFonts w:ascii="Arial" w:hAnsi="Arial" w:cs="Arial"/>
          <w:sz w:val="28"/>
          <w:szCs w:val="24"/>
        </w:rPr>
      </w:pPr>
    </w:p>
    <w:p w:rsidR="003C5596" w:rsidRPr="003C5596" w:rsidRDefault="003C5596" w:rsidP="003C5596">
      <w:pPr>
        <w:spacing w:after="0" w:line="240" w:lineRule="auto"/>
        <w:outlineLvl w:val="0"/>
        <w:rPr>
          <w:rFonts w:ascii="Arial" w:eastAsia="Times New Roman" w:hAnsi="Arial" w:cs="Arial"/>
          <w:bCs/>
          <w:color w:val="002060"/>
          <w:kern w:val="36"/>
          <w:sz w:val="28"/>
          <w:szCs w:val="24"/>
          <w:lang w:eastAsia="ru-RU"/>
        </w:rPr>
      </w:pPr>
      <w:r w:rsidRPr="003C5596">
        <w:rPr>
          <w:rFonts w:ascii="Arial" w:eastAsia="Times New Roman" w:hAnsi="Arial" w:cs="Arial"/>
          <w:bCs/>
          <w:color w:val="002060"/>
          <w:kern w:val="36"/>
          <w:sz w:val="28"/>
          <w:szCs w:val="24"/>
          <w:lang w:eastAsia="ru-RU"/>
        </w:rPr>
        <w:t>В ВОЛГОГРАДСКОЙ ОБЛАСТИ ПОВТОРИЛИ 100-КИЛОМЕТРОВЫЙ ПУТЬ КАВАЛЕРИИ 1942 ГОДА</w:t>
      </w:r>
    </w:p>
    <w:p w:rsidR="003C5596" w:rsidRPr="00A0226D" w:rsidRDefault="003C5596" w:rsidP="003C5596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4"/>
          <w:lang w:eastAsia="ru-RU"/>
        </w:rPr>
      </w:pPr>
    </w:p>
    <w:p w:rsidR="003C5596" w:rsidRPr="00A0226D" w:rsidRDefault="003C5596" w:rsidP="003C55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3C5596">
        <w:rPr>
          <w:rFonts w:ascii="Arial" w:eastAsia="Times New Roman" w:hAnsi="Arial" w:cs="Arial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9772686" cy="3294601"/>
            <wp:effectExtent l="19050" t="19050" r="19014" b="20099"/>
            <wp:docPr id="2" name="Рисунок 5" descr="http://media.v102.ru/pictures/2017121217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v102.ru/pictures/201712121757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980" cy="3301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596" w:rsidRPr="003C5596" w:rsidRDefault="003C5596" w:rsidP="003C55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</w:p>
    <w:p w:rsidR="003C5596" w:rsidRPr="003C5596" w:rsidRDefault="003C5596" w:rsidP="003C55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3C5596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В</w:t>
      </w:r>
      <w:r w:rsidRPr="00A0226D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интерактивном музее «Россия — моя история»  собрались участники конного перехода по маршруту рейда 3-го гвардейского кавалерийского корпуса, посвященного 75-летию начала контрнаступления советских войск под Сталинградом.  Об этом ИА «Высота 102» сообщили в пресс-службе </w:t>
      </w:r>
      <w:proofErr w:type="spellStart"/>
      <w:r w:rsidRPr="00A0226D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облдумы</w:t>
      </w:r>
      <w:proofErr w:type="spellEnd"/>
      <w:r w:rsidRPr="00A0226D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. </w:t>
      </w:r>
    </w:p>
    <w:p w:rsidR="003C5596" w:rsidRPr="00A0226D" w:rsidRDefault="003C5596" w:rsidP="003C55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proofErr w:type="gramStart"/>
      <w:r w:rsidRPr="00A0226D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Казаки </w:t>
      </w:r>
      <w:proofErr w:type="spellStart"/>
      <w:r w:rsidRPr="00A0226D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Усть-Медведицкого</w:t>
      </w:r>
      <w:proofErr w:type="spellEnd"/>
      <w:r w:rsidRPr="00A0226D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, Второго Донского, Волжского и Волгоградского казачьих округов, члены конноспортивных клубов, региональной Федерации конного спорта, сотрудники кавалерийских взводов патрульно-постовой службы полиции Волжского и Камышина повторили 100-километровый переход конников генерал-майора </w:t>
      </w:r>
      <w:proofErr w:type="spellStart"/>
      <w:r w:rsidRPr="00A0226D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Иссы</w:t>
      </w:r>
      <w:proofErr w:type="spellEnd"/>
      <w:r w:rsidRPr="00A0226D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Плиева: в 1942-м гвардейцы с боями прошли от Клетского плацдарма до немецких переправ у хутора </w:t>
      </w:r>
      <w:proofErr w:type="spellStart"/>
      <w:r w:rsidRPr="00A0226D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Набатовского</w:t>
      </w:r>
      <w:proofErr w:type="spellEnd"/>
      <w:r w:rsidRPr="00A0226D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и замкнули кольцо окружения трехсоттысячной группировки противника.</w:t>
      </w:r>
      <w:proofErr w:type="gramEnd"/>
      <w:r w:rsidRPr="00A0226D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Этот переход - дань памяти подвигу советских кавалеристов. В боях в ноябре 1942 года отдали жизни более 5 </w:t>
      </w:r>
      <w:r w:rsidRPr="003C5596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000</w:t>
      </w:r>
      <w:r w:rsidRPr="00A0226D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бойцов 3-го гвардейского корпуса.</w:t>
      </w:r>
    </w:p>
    <w:p w:rsidR="003C5596" w:rsidRPr="00A0226D" w:rsidRDefault="003C5596" w:rsidP="003C5596">
      <w:pPr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28"/>
          <w:szCs w:val="24"/>
          <w:lang w:eastAsia="ru-RU"/>
        </w:rPr>
      </w:pPr>
      <w:r w:rsidRPr="00A0226D">
        <w:rPr>
          <w:rFonts w:ascii="Arial" w:eastAsia="Times New Roman" w:hAnsi="Arial" w:cs="Arial"/>
          <w:i/>
          <w:color w:val="002060"/>
          <w:sz w:val="28"/>
          <w:szCs w:val="24"/>
          <w:lang w:eastAsia="ru-RU"/>
        </w:rPr>
        <w:t xml:space="preserve">«75 лет назад наши предки, не щадя себя, сумели защитить родную землю, – </w:t>
      </w:r>
      <w:r w:rsidRPr="00A0226D">
        <w:rPr>
          <w:rFonts w:ascii="Arial" w:eastAsia="Times New Roman" w:hAnsi="Arial" w:cs="Arial"/>
          <w:sz w:val="28"/>
          <w:szCs w:val="24"/>
          <w:lang w:eastAsia="ru-RU"/>
        </w:rPr>
        <w:t>рассказал один из инициаторов конного перехода, глава Иловлинского муниципального района Александр Егоров</w:t>
      </w:r>
      <w:r w:rsidRPr="00A0226D">
        <w:rPr>
          <w:rFonts w:ascii="Arial" w:eastAsia="Times New Roman" w:hAnsi="Arial" w:cs="Arial"/>
          <w:i/>
          <w:color w:val="002060"/>
          <w:sz w:val="28"/>
          <w:szCs w:val="24"/>
          <w:lang w:eastAsia="ru-RU"/>
        </w:rPr>
        <w:t>. – Они выстояли и победили. Мы постарались пройти этим же путем, и тем самым еще раз почтить подвиг героев».</w:t>
      </w:r>
    </w:p>
    <w:p w:rsidR="003C5596" w:rsidRPr="003C5596" w:rsidRDefault="003C5596" w:rsidP="003C5596">
      <w:pPr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28"/>
          <w:szCs w:val="24"/>
          <w:lang w:eastAsia="ru-RU"/>
        </w:rPr>
      </w:pPr>
      <w:r w:rsidRPr="00A0226D">
        <w:rPr>
          <w:rFonts w:ascii="Arial" w:eastAsia="Times New Roman" w:hAnsi="Arial" w:cs="Arial"/>
          <w:color w:val="000000"/>
          <w:sz w:val="28"/>
          <w:szCs w:val="24"/>
          <w:lang w:eastAsia="ru-RU"/>
        </w:rPr>
        <w:lastRenderedPageBreak/>
        <w:t xml:space="preserve">Итоги акции были подведены сегодня на торжественном приеме председателя Волгоградской областной думы. Приветствуя участников конного перехода, председатель регионального законодательного собрания Николай </w:t>
      </w:r>
      <w:proofErr w:type="spellStart"/>
      <w:r w:rsidRPr="00A0226D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Семисотов</w:t>
      </w:r>
      <w:proofErr w:type="spellEnd"/>
      <w:r w:rsidRPr="00A0226D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отметил: </w:t>
      </w:r>
      <w:r w:rsidRPr="00A0226D">
        <w:rPr>
          <w:rFonts w:ascii="Arial" w:eastAsia="Times New Roman" w:hAnsi="Arial" w:cs="Arial"/>
          <w:i/>
          <w:color w:val="002060"/>
          <w:sz w:val="28"/>
          <w:szCs w:val="24"/>
          <w:lang w:eastAsia="ru-RU"/>
        </w:rPr>
        <w:t>«Вы преодолели маршрут, пройденный нашими героическими отцами и дедами. Это мероприятие не только объединило и сплотило всех, кто принял в нем участие, укрепило общий дух патриотизма, но и стало примером для подрастающего поколения – примером стойкости, твердости духа и любви к нашей Родине. Искренне благодарю вас за неравнодушие к нашей истории, за активную гражданскую позицию»</w:t>
      </w:r>
    </w:p>
    <w:p w:rsidR="003C5596" w:rsidRPr="00A0226D" w:rsidRDefault="003C5596" w:rsidP="003C5596">
      <w:pPr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</w:pPr>
    </w:p>
    <w:p w:rsidR="003C5596" w:rsidRDefault="003C5596" w:rsidP="003C5596">
      <w:pPr>
        <w:pStyle w:val="a3"/>
        <w:jc w:val="right"/>
        <w:rPr>
          <w:rFonts w:ascii="Arial" w:hAnsi="Arial" w:cs="Arial"/>
          <w:i/>
          <w:sz w:val="24"/>
          <w:szCs w:val="24"/>
        </w:rPr>
      </w:pPr>
    </w:p>
    <w:p w:rsidR="003C5596" w:rsidRPr="003C5596" w:rsidRDefault="003C5596" w:rsidP="003C5596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 w:rsidRPr="003C5596">
        <w:rPr>
          <w:rFonts w:ascii="Arial" w:hAnsi="Arial" w:cs="Arial"/>
          <w:i/>
          <w:sz w:val="24"/>
          <w:szCs w:val="24"/>
        </w:rPr>
        <w:t xml:space="preserve">Информация опубликована: </w:t>
      </w:r>
      <w:hyperlink r:id="rId8" w:history="1">
        <w:r w:rsidRPr="003C5596">
          <w:rPr>
            <w:rStyle w:val="a4"/>
            <w:rFonts w:ascii="Arial" w:hAnsi="Arial" w:cs="Arial"/>
            <w:i/>
            <w:sz w:val="24"/>
            <w:szCs w:val="24"/>
          </w:rPr>
          <w:t>http://v102.ru/news/69298.html</w:t>
        </w:r>
      </w:hyperlink>
    </w:p>
    <w:p w:rsidR="007C187B" w:rsidRPr="003C5596" w:rsidRDefault="007C187B">
      <w:pPr>
        <w:rPr>
          <w:sz w:val="24"/>
          <w:szCs w:val="24"/>
        </w:rPr>
      </w:pPr>
    </w:p>
    <w:sectPr w:rsidR="007C187B" w:rsidRPr="003C5596" w:rsidSect="003C559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596"/>
    <w:rsid w:val="003C5596"/>
    <w:rsid w:val="007C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5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C55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C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102.ru/news/69298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102.ru/news/69292.html" TargetMode="External"/><Relationship Id="rId5" Type="http://schemas.openxmlformats.org/officeDocument/2006/relationships/hyperlink" Target="https://www.volgograd.kp.ru/online/news/2960569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431</Words>
  <Characters>2459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2017-12-12T16:12:00Z</dcterms:created>
  <dcterms:modified xsi:type="dcterms:W3CDTF">2017-12-12T16:20:00Z</dcterms:modified>
</cp:coreProperties>
</file>