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0F" w:rsidRDefault="00416D0F" w:rsidP="005414F8">
      <w:pPr>
        <w:pStyle w:val="a6"/>
        <w:jc w:val="both"/>
        <w:rPr>
          <w:rFonts w:ascii="Arial" w:hAnsi="Arial" w:cs="Arial"/>
          <w:color w:val="C00000"/>
          <w:kern w:val="36"/>
          <w:sz w:val="24"/>
          <w:szCs w:val="32"/>
          <w:lang w:eastAsia="ru-RU"/>
        </w:rPr>
      </w:pPr>
    </w:p>
    <w:p w:rsidR="005414F8" w:rsidRPr="00416D0F" w:rsidRDefault="005414F8" w:rsidP="005414F8">
      <w:pPr>
        <w:pStyle w:val="a6"/>
        <w:jc w:val="both"/>
        <w:rPr>
          <w:rFonts w:ascii="Arial" w:hAnsi="Arial" w:cs="Arial"/>
          <w:color w:val="C00000"/>
          <w:kern w:val="36"/>
          <w:sz w:val="24"/>
          <w:szCs w:val="32"/>
          <w:lang w:eastAsia="ru-RU"/>
        </w:rPr>
      </w:pPr>
      <w:r w:rsidRPr="00416D0F">
        <w:rPr>
          <w:rFonts w:ascii="Arial" w:hAnsi="Arial" w:cs="Arial"/>
          <w:color w:val="C00000"/>
          <w:kern w:val="36"/>
          <w:sz w:val="24"/>
          <w:szCs w:val="32"/>
          <w:lang w:eastAsia="ru-RU"/>
        </w:rPr>
        <w:t>В ГОД ВОЛОНТЕРА В РЕГИОНЕ ВНЕДРЯТ СТАНДАРТ ДОБРОВОЛЬЧЕСТВА</w:t>
      </w:r>
    </w:p>
    <w:p w:rsidR="005414F8" w:rsidRPr="005414F8" w:rsidRDefault="005414F8" w:rsidP="005414F8">
      <w:pPr>
        <w:pStyle w:val="a6"/>
        <w:jc w:val="both"/>
        <w:rPr>
          <w:rFonts w:ascii="Arial" w:hAnsi="Arial" w:cs="Arial"/>
          <w:color w:val="8C8C8C"/>
          <w:sz w:val="24"/>
          <w:szCs w:val="32"/>
          <w:lang w:eastAsia="ru-RU"/>
        </w:rPr>
      </w:pPr>
    </w:p>
    <w:p w:rsidR="005414F8" w:rsidRPr="005414F8" w:rsidRDefault="005414F8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  <w:r w:rsidRPr="005414F8">
        <w:rPr>
          <w:rFonts w:ascii="Arial" w:hAnsi="Arial" w:cs="Arial"/>
          <w:sz w:val="24"/>
          <w:szCs w:val="32"/>
          <w:lang w:eastAsia="ru-RU"/>
        </w:rPr>
        <w:t xml:space="preserve">12.12.2017. </w:t>
      </w:r>
    </w:p>
    <w:p w:rsidR="005414F8" w:rsidRPr="005414F8" w:rsidRDefault="005414F8" w:rsidP="005414F8">
      <w:pPr>
        <w:pStyle w:val="a6"/>
        <w:jc w:val="both"/>
        <w:rPr>
          <w:rFonts w:ascii="Arial" w:hAnsi="Arial" w:cs="Arial"/>
          <w:color w:val="8C8C8C"/>
          <w:sz w:val="24"/>
          <w:szCs w:val="32"/>
          <w:lang w:eastAsia="ru-RU"/>
        </w:rPr>
      </w:pPr>
    </w:p>
    <w:p w:rsidR="005414F8" w:rsidRDefault="005414F8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  <w:r w:rsidRPr="005414F8">
        <w:rPr>
          <w:rFonts w:ascii="Arial" w:hAnsi="Arial" w:cs="Arial"/>
          <w:sz w:val="24"/>
          <w:szCs w:val="32"/>
          <w:lang w:eastAsia="ru-RU"/>
        </w:rPr>
        <w:t>Более 3 000 добровольцев присоединились к волонтерскому движению Волгоградской области с начала 2017 года. Оно объединяет более 23 000 человек, в регионе создано 248 волонтерских объединений. Итоги работы и перспективы развития добровольческого сектора рассмотрели на рабочем совещании, которое провела заместитель губернатора Волгоградской области З</w:t>
      </w:r>
      <w:r>
        <w:rPr>
          <w:rFonts w:ascii="Arial" w:hAnsi="Arial" w:cs="Arial"/>
          <w:sz w:val="24"/>
          <w:szCs w:val="32"/>
          <w:lang w:eastAsia="ru-RU"/>
        </w:rPr>
        <w:t xml:space="preserve">. </w:t>
      </w:r>
      <w:proofErr w:type="spellStart"/>
      <w:r w:rsidRPr="005414F8">
        <w:rPr>
          <w:rFonts w:ascii="Arial" w:hAnsi="Arial" w:cs="Arial"/>
          <w:sz w:val="24"/>
          <w:szCs w:val="32"/>
          <w:lang w:eastAsia="ru-RU"/>
        </w:rPr>
        <w:t>Мержоева</w:t>
      </w:r>
      <w:proofErr w:type="spellEnd"/>
      <w:r w:rsidRPr="005414F8">
        <w:rPr>
          <w:rFonts w:ascii="Arial" w:hAnsi="Arial" w:cs="Arial"/>
          <w:sz w:val="24"/>
          <w:szCs w:val="32"/>
          <w:lang w:eastAsia="ru-RU"/>
        </w:rPr>
        <w:t>.</w:t>
      </w:r>
    </w:p>
    <w:p w:rsidR="00416D0F" w:rsidRDefault="00416D0F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918"/>
      </w:tblGrid>
      <w:tr w:rsidR="00416D0F" w:rsidTr="00416D0F">
        <w:tc>
          <w:tcPr>
            <w:tcW w:w="5070" w:type="dxa"/>
          </w:tcPr>
          <w:p w:rsidR="00416D0F" w:rsidRDefault="00416D0F" w:rsidP="00416D0F">
            <w:pPr>
              <w:pStyle w:val="a6"/>
              <w:jc w:val="center"/>
              <w:rPr>
                <w:rFonts w:ascii="Arial" w:hAnsi="Arial" w:cs="Arial"/>
                <w:sz w:val="24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0730" cy="1660488"/>
                  <wp:effectExtent l="19050" t="19050" r="23870" b="15912"/>
                  <wp:docPr id="2" name="Рисунок 6" descr="https://xn--80abky.xn--p1ai/dopolnitelnye-materialy/odarennaya-molodezh/volontery-pobedy-istoriya-prodolzhaetsya/0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80abky.xn--p1ai/dopolnitelnye-materialy/odarennaya-molodezh/volontery-pobedy-istoriya-prodolzhaetsya/0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72" cy="165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416D0F" w:rsidRDefault="00416D0F" w:rsidP="005414F8">
            <w:pPr>
              <w:pStyle w:val="a6"/>
              <w:jc w:val="both"/>
              <w:rPr>
                <w:rFonts w:ascii="Arial" w:hAnsi="Arial" w:cs="Arial"/>
                <w:sz w:val="24"/>
                <w:szCs w:val="32"/>
                <w:lang w:eastAsia="ru-RU"/>
              </w:rPr>
            </w:pPr>
            <w:r w:rsidRPr="00416D0F">
              <w:rPr>
                <w:rFonts w:ascii="Arial" w:hAnsi="Arial" w:cs="Arial"/>
                <w:sz w:val="24"/>
                <w:szCs w:val="32"/>
                <w:lang w:eastAsia="ru-RU"/>
              </w:rPr>
              <w:drawing>
                <wp:inline distT="0" distB="0" distL="0" distR="0">
                  <wp:extent cx="3316941" cy="1658471"/>
                  <wp:effectExtent l="19050" t="19050" r="16809" b="17929"/>
                  <wp:docPr id="4" name="Рисунок 9" descr="https://ruposters-a.akamaihd.net/newslead/e/ee9aa392d16229df61cf8d4cc92e75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uposters-a.akamaihd.net/newslead/e/ee9aa392d16229df61cf8d4cc92e75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647" cy="165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D0F" w:rsidRPr="005414F8" w:rsidRDefault="00416D0F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</w:p>
    <w:p w:rsidR="005414F8" w:rsidRPr="005414F8" w:rsidRDefault="005414F8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  <w:r w:rsidRPr="005414F8">
        <w:rPr>
          <w:rFonts w:ascii="Arial" w:hAnsi="Arial" w:cs="Arial"/>
          <w:sz w:val="24"/>
          <w:szCs w:val="32"/>
          <w:lang w:eastAsia="ru-RU"/>
        </w:rPr>
        <w:t xml:space="preserve">Уточним, что </w:t>
      </w:r>
      <w:r w:rsidRPr="005414F8">
        <w:rPr>
          <w:rFonts w:ascii="Arial" w:hAnsi="Arial" w:cs="Arial"/>
          <w:color w:val="C00000"/>
          <w:sz w:val="24"/>
          <w:szCs w:val="32"/>
          <w:lang w:eastAsia="ru-RU"/>
        </w:rPr>
        <w:t>2018-й станет в России Годом добровольца и волонтера — такое решение озвучил Президент Владимир Путин</w:t>
      </w:r>
      <w:r w:rsidRPr="005414F8">
        <w:rPr>
          <w:rFonts w:ascii="Arial" w:hAnsi="Arial" w:cs="Arial"/>
          <w:sz w:val="24"/>
          <w:szCs w:val="32"/>
          <w:lang w:eastAsia="ru-RU"/>
        </w:rPr>
        <w:t xml:space="preserve"> на церемонии вручения федеральной премии «Доброволец России 2017». Главными задачами будущего года станет реализация проектов и внедрение стандарта добровольчества, работа волонтеров в социальной сфере.</w:t>
      </w:r>
    </w:p>
    <w:p w:rsidR="005414F8" w:rsidRPr="005414F8" w:rsidRDefault="005414F8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  <w:r w:rsidRPr="005414F8">
        <w:rPr>
          <w:rFonts w:ascii="Arial" w:hAnsi="Arial" w:cs="Arial"/>
          <w:sz w:val="24"/>
          <w:szCs w:val="32"/>
          <w:lang w:eastAsia="ru-RU"/>
        </w:rPr>
        <w:t xml:space="preserve">«Волгоградская область подтвердила высокий статус волонтерского движения региона на федеральном уровне, — отметила Зина </w:t>
      </w:r>
      <w:proofErr w:type="spellStart"/>
      <w:r w:rsidRPr="005414F8">
        <w:rPr>
          <w:rFonts w:ascii="Arial" w:hAnsi="Arial" w:cs="Arial"/>
          <w:sz w:val="24"/>
          <w:szCs w:val="32"/>
          <w:lang w:eastAsia="ru-RU"/>
        </w:rPr>
        <w:t>Мержоева</w:t>
      </w:r>
      <w:proofErr w:type="spellEnd"/>
      <w:r w:rsidRPr="005414F8">
        <w:rPr>
          <w:rFonts w:ascii="Arial" w:hAnsi="Arial" w:cs="Arial"/>
          <w:sz w:val="24"/>
          <w:szCs w:val="32"/>
          <w:lang w:eastAsia="ru-RU"/>
        </w:rPr>
        <w:t>. — Впереди у нас значимые события, где будут работать наши добровольцы, — это 75-летие Сталинградской Победы и матчи чемпионата мира по футболу».</w:t>
      </w:r>
    </w:p>
    <w:p w:rsidR="00416D0F" w:rsidRDefault="00416D0F" w:rsidP="005414F8">
      <w:pPr>
        <w:pStyle w:val="a6"/>
        <w:jc w:val="both"/>
        <w:rPr>
          <w:rFonts w:ascii="Arial" w:hAnsi="Arial" w:cs="Arial"/>
          <w:color w:val="C00000"/>
          <w:sz w:val="24"/>
          <w:szCs w:val="32"/>
          <w:lang w:eastAsia="ru-RU"/>
        </w:rPr>
      </w:pPr>
    </w:p>
    <w:p w:rsidR="005414F8" w:rsidRPr="005414F8" w:rsidRDefault="005414F8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  <w:r w:rsidRPr="005414F8">
        <w:rPr>
          <w:rFonts w:ascii="Arial" w:hAnsi="Arial" w:cs="Arial"/>
          <w:color w:val="C00000"/>
          <w:sz w:val="24"/>
          <w:szCs w:val="32"/>
          <w:lang w:eastAsia="ru-RU"/>
        </w:rPr>
        <w:t>Волгоградская область вошла в число регионов, которые первыми в России приступят к внедрению стандарта поддержки добровольчества</w:t>
      </w:r>
      <w:r w:rsidRPr="005414F8">
        <w:rPr>
          <w:rFonts w:ascii="Arial" w:hAnsi="Arial" w:cs="Arial"/>
          <w:sz w:val="24"/>
          <w:szCs w:val="32"/>
          <w:lang w:eastAsia="ru-RU"/>
        </w:rPr>
        <w:t>. В рамках реализации стандарта в 2018 году в регионе планируется принять закон «О добровольческой деятельности (</w:t>
      </w:r>
      <w:proofErr w:type="spellStart"/>
      <w:r w:rsidRPr="005414F8">
        <w:rPr>
          <w:rFonts w:ascii="Arial" w:hAnsi="Arial" w:cs="Arial"/>
          <w:sz w:val="24"/>
          <w:szCs w:val="32"/>
          <w:lang w:eastAsia="ru-RU"/>
        </w:rPr>
        <w:t>волонтерстве</w:t>
      </w:r>
      <w:proofErr w:type="spellEnd"/>
      <w:r w:rsidRPr="005414F8">
        <w:rPr>
          <w:rFonts w:ascii="Arial" w:hAnsi="Arial" w:cs="Arial"/>
          <w:sz w:val="24"/>
          <w:szCs w:val="32"/>
          <w:lang w:eastAsia="ru-RU"/>
        </w:rPr>
        <w:t>) в Волгоградской области», а также создать совет по развитию добровольчества.</w:t>
      </w:r>
    </w:p>
    <w:p w:rsidR="005414F8" w:rsidRPr="005414F8" w:rsidRDefault="005414F8" w:rsidP="005414F8">
      <w:pPr>
        <w:pStyle w:val="a6"/>
        <w:jc w:val="both"/>
        <w:rPr>
          <w:rFonts w:ascii="Arial" w:hAnsi="Arial" w:cs="Arial"/>
          <w:sz w:val="24"/>
          <w:szCs w:val="32"/>
          <w:lang w:eastAsia="ru-RU"/>
        </w:rPr>
      </w:pPr>
      <w:r w:rsidRPr="005414F8">
        <w:rPr>
          <w:rFonts w:ascii="Arial" w:hAnsi="Arial" w:cs="Arial"/>
          <w:sz w:val="24"/>
          <w:szCs w:val="32"/>
          <w:lang w:eastAsia="ru-RU"/>
        </w:rPr>
        <w:t xml:space="preserve">Кроме направления подготовки к ЧМ-2018, добровольческую работу в регионе также проводят активисты территориального отделения Всероссийского общественного движения «Волонтеры Победы». В 2017 году силами активистов движения проведены 282 мероприятия, благоустроены более 118 объектов, при активном участии волонтеров состоялись патриотические форумы «Пестрое небо» и «Наша Победа». В регионе выстроена система работы с ветеранскими организациями, подписано соглашение о сотрудничестве. 2018 год откроется для активистов участием во всероссийском конкурсе «Послы Победы. Сталинград», который пройдет в Волгограде в январе-феврале 2017 года. Он соберет 200 лучших Волонтеров Победы со всей страны, которые примут участие в </w:t>
      </w:r>
      <w:proofErr w:type="spellStart"/>
      <w:r w:rsidRPr="005414F8">
        <w:rPr>
          <w:rFonts w:ascii="Arial" w:hAnsi="Arial" w:cs="Arial"/>
          <w:sz w:val="24"/>
          <w:szCs w:val="32"/>
          <w:lang w:eastAsia="ru-RU"/>
        </w:rPr>
        <w:t>квесте</w:t>
      </w:r>
      <w:proofErr w:type="spellEnd"/>
      <w:r w:rsidRPr="005414F8">
        <w:rPr>
          <w:rFonts w:ascii="Arial" w:hAnsi="Arial" w:cs="Arial"/>
          <w:sz w:val="24"/>
          <w:szCs w:val="32"/>
          <w:lang w:eastAsia="ru-RU"/>
        </w:rPr>
        <w:t xml:space="preserve"> «Сталинградская битва» и проекте «</w:t>
      </w:r>
      <w:proofErr w:type="spellStart"/>
      <w:r w:rsidRPr="005414F8">
        <w:rPr>
          <w:rFonts w:ascii="Arial" w:hAnsi="Arial" w:cs="Arial"/>
          <w:sz w:val="24"/>
          <w:szCs w:val="32"/>
          <w:lang w:eastAsia="ru-RU"/>
        </w:rPr>
        <w:t>Гордимся-Помним</w:t>
      </w:r>
      <w:proofErr w:type="gramStart"/>
      <w:r w:rsidRPr="005414F8">
        <w:rPr>
          <w:rFonts w:ascii="Arial" w:hAnsi="Arial" w:cs="Arial"/>
          <w:sz w:val="24"/>
          <w:szCs w:val="32"/>
          <w:lang w:eastAsia="ru-RU"/>
        </w:rPr>
        <w:t>.Р</w:t>
      </w:r>
      <w:proofErr w:type="gramEnd"/>
      <w:r w:rsidRPr="005414F8">
        <w:rPr>
          <w:rFonts w:ascii="Arial" w:hAnsi="Arial" w:cs="Arial"/>
          <w:sz w:val="24"/>
          <w:szCs w:val="32"/>
          <w:lang w:eastAsia="ru-RU"/>
        </w:rPr>
        <w:t>Ф</w:t>
      </w:r>
      <w:proofErr w:type="spellEnd"/>
      <w:r w:rsidRPr="005414F8">
        <w:rPr>
          <w:rFonts w:ascii="Arial" w:hAnsi="Arial" w:cs="Arial"/>
          <w:sz w:val="24"/>
          <w:szCs w:val="32"/>
          <w:lang w:eastAsia="ru-RU"/>
        </w:rPr>
        <w:t>», средства на реализацию которых представители движения получили как победители грантовых конкурсов 2017 года. </w:t>
      </w:r>
    </w:p>
    <w:p w:rsidR="005414F8" w:rsidRDefault="005414F8" w:rsidP="005414F8">
      <w:pPr>
        <w:pStyle w:val="a6"/>
        <w:jc w:val="right"/>
        <w:rPr>
          <w:rFonts w:ascii="Arial" w:hAnsi="Arial" w:cs="Arial"/>
        </w:rPr>
      </w:pPr>
    </w:p>
    <w:p w:rsidR="00696333" w:rsidRDefault="00696333" w:rsidP="005414F8">
      <w:pPr>
        <w:pStyle w:val="a6"/>
        <w:jc w:val="right"/>
        <w:rPr>
          <w:rFonts w:ascii="Arial" w:hAnsi="Arial" w:cs="Arial"/>
        </w:rPr>
      </w:pPr>
    </w:p>
    <w:p w:rsidR="005414F8" w:rsidRPr="005414F8" w:rsidRDefault="005414F8" w:rsidP="005414F8">
      <w:pPr>
        <w:pStyle w:val="a6"/>
        <w:jc w:val="right"/>
        <w:rPr>
          <w:rFonts w:ascii="Arial" w:hAnsi="Arial" w:cs="Arial"/>
        </w:rPr>
      </w:pPr>
      <w:r w:rsidRPr="005414F8">
        <w:rPr>
          <w:rFonts w:ascii="Arial" w:hAnsi="Arial" w:cs="Arial"/>
        </w:rPr>
        <w:t>Информация подготовлена пресс-службой губернатора:</w:t>
      </w:r>
    </w:p>
    <w:p w:rsidR="005414F8" w:rsidRPr="005414F8" w:rsidRDefault="005414F8" w:rsidP="005414F8">
      <w:pPr>
        <w:pStyle w:val="a6"/>
        <w:jc w:val="right"/>
        <w:rPr>
          <w:rFonts w:ascii="Arial" w:hAnsi="Arial" w:cs="Arial"/>
        </w:rPr>
      </w:pPr>
      <w:hyperlink r:id="rId6" w:history="1">
        <w:r w:rsidRPr="005414F8">
          <w:rPr>
            <w:rStyle w:val="a7"/>
            <w:rFonts w:ascii="Arial" w:hAnsi="Arial" w:cs="Arial"/>
          </w:rPr>
          <w:t>http://www.volgograd.ru/news/168640/</w:t>
        </w:r>
      </w:hyperlink>
    </w:p>
    <w:p w:rsidR="005414F8" w:rsidRPr="005414F8" w:rsidRDefault="005414F8" w:rsidP="005414F8">
      <w:pPr>
        <w:jc w:val="right"/>
        <w:rPr>
          <w:rFonts w:ascii="Arial" w:hAnsi="Arial" w:cs="Arial"/>
        </w:rPr>
      </w:pPr>
    </w:p>
    <w:sectPr w:rsidR="005414F8" w:rsidRPr="005414F8" w:rsidSect="005414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4F8"/>
    <w:rsid w:val="00416D0F"/>
    <w:rsid w:val="005414F8"/>
    <w:rsid w:val="005F7FE5"/>
    <w:rsid w:val="006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E5"/>
  </w:style>
  <w:style w:type="paragraph" w:styleId="1">
    <w:name w:val="heading 1"/>
    <w:basedOn w:val="a"/>
    <w:link w:val="10"/>
    <w:uiPriority w:val="9"/>
    <w:qFormat/>
    <w:rsid w:val="00541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14F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414F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451">
          <w:marLeft w:val="0"/>
          <w:marRight w:val="0"/>
          <w:marTop w:val="188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ograd.ru/news/168640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2017-12-12T14:39:00Z</dcterms:created>
  <dcterms:modified xsi:type="dcterms:W3CDTF">2017-12-12T15:05:00Z</dcterms:modified>
</cp:coreProperties>
</file>