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9D1" w:rsidRPr="006A79D1" w:rsidRDefault="006A79D1" w:rsidP="006A79D1">
      <w:pPr>
        <w:pStyle w:val="a3"/>
        <w:rPr>
          <w:rFonts w:ascii="Arial" w:hAnsi="Arial" w:cs="Arial"/>
          <w:color w:val="C00000"/>
          <w:kern w:val="36"/>
          <w:sz w:val="32"/>
          <w:szCs w:val="24"/>
          <w:lang w:eastAsia="ru-RU"/>
        </w:rPr>
      </w:pPr>
      <w:r w:rsidRPr="006A79D1">
        <w:rPr>
          <w:rFonts w:ascii="Arial" w:hAnsi="Arial" w:cs="Arial"/>
          <w:color w:val="C00000"/>
          <w:kern w:val="36"/>
          <w:sz w:val="32"/>
          <w:szCs w:val="24"/>
          <w:lang w:eastAsia="ru-RU"/>
        </w:rPr>
        <w:t>СОСТОЯЛОСЬ ОТКРЫТИЕ ВЫСТАВКИ РИСУНКОВ О СТРАШНОЙ ПРАВДЕ ВОЕННОГО СТАЛИНГРАДА</w:t>
      </w: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Сегодня в Волгоградском театре юного зрителя открылась первая в жизни художника Льва </w:t>
      </w:r>
      <w:proofErr w:type="spell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Тырина</w:t>
      </w:r>
      <w:proofErr w:type="spell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выставка его работ, посвященная 75-летию Сталинградской битвы. Об этом сообщает ИА «Высота 102». Сегодня, 31 января, ему исполнилось 80 лет.  В 1942 году Льву Сергеевичу было четыре года, когда он, его семья и все сталинградцы пережили бомбежку 23 августа и последующие ужасы сражения на Волге. Сюжет каждой из 75 выставленных рисунков – не придуман, а основан на реальных событиях, свидетелем которых стал художник в детстве.  На одной отнюдь невеселой картинке изображен еврейский мальчик, которого немцы заставили играть на скрипке перед телами убитых родственников; на другой – фашисты, схватившие маленькому Леву перед тем, как подвесить на ствол танка и отлупить; на третьей -  печка, на которой пожилая женщина в чугунке варит башмак для всей семьи на ужин.</w:t>
      </w: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99"/>
        <w:gridCol w:w="7921"/>
      </w:tblGrid>
      <w:tr w:rsidR="006A79D1" w:rsidRPr="006A79D1" w:rsidTr="006A79D1">
        <w:tc>
          <w:tcPr>
            <w:tcW w:w="7960" w:type="dxa"/>
          </w:tcPr>
          <w:p w:rsidR="006A79D1" w:rsidRPr="006A79D1" w:rsidRDefault="006A79D1" w:rsidP="006A79D1">
            <w:pPr>
              <w:pStyle w:val="a3"/>
              <w:rPr>
                <w:rFonts w:ascii="Arial" w:hAnsi="Arial" w:cs="Arial"/>
                <w:color w:val="000000"/>
                <w:sz w:val="32"/>
                <w:szCs w:val="24"/>
                <w:lang w:eastAsia="ru-RU"/>
              </w:rPr>
            </w:pPr>
            <w:r w:rsidRPr="006A79D1">
              <w:rPr>
                <w:rFonts w:ascii="Arial" w:hAnsi="Arial" w:cs="Arial"/>
                <w:noProof/>
                <w:color w:val="000000"/>
                <w:sz w:val="32"/>
                <w:szCs w:val="24"/>
                <w:lang w:eastAsia="ru-RU"/>
              </w:rPr>
              <w:drawing>
                <wp:inline distT="0" distB="0" distL="0" distR="0">
                  <wp:extent cx="4922878" cy="2919368"/>
                  <wp:effectExtent l="19050" t="0" r="0" b="0"/>
                  <wp:docPr id="1" name="Рисунок 3" descr="http://media.v102.ru/pictures/2018013119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dia.v102.ru/pictures/2018013119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728" cy="2918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6A79D1" w:rsidRPr="006A79D1" w:rsidRDefault="006A79D1" w:rsidP="006A79D1">
            <w:pPr>
              <w:pStyle w:val="a3"/>
              <w:jc w:val="center"/>
              <w:rPr>
                <w:rFonts w:ascii="Arial" w:hAnsi="Arial" w:cs="Arial"/>
                <w:color w:val="000000"/>
                <w:sz w:val="32"/>
                <w:szCs w:val="24"/>
                <w:lang w:eastAsia="ru-RU"/>
              </w:rPr>
            </w:pPr>
            <w:r w:rsidRPr="006A79D1">
              <w:rPr>
                <w:rFonts w:ascii="Arial" w:hAnsi="Arial" w:cs="Arial"/>
                <w:color w:val="000000"/>
                <w:sz w:val="32"/>
                <w:szCs w:val="24"/>
                <w:lang w:eastAsia="ru-RU"/>
              </w:rPr>
              <w:drawing>
                <wp:inline distT="0" distB="0" distL="0" distR="0">
                  <wp:extent cx="4299942" cy="2920893"/>
                  <wp:effectExtent l="19050" t="0" r="5358" b="0"/>
                  <wp:docPr id="2" name="Рисунок 4" descr="http://media.v102.ru/pictures/2018013119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dia.v102.ru/pictures/2018013119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571" cy="292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lastRenderedPageBreak/>
        <w:t xml:space="preserve">Сам Лев Сергеевич на свою дебютную выставку не пришел – он живет тихой, уединенной жизнью, всецело погружен в творчество и чрезмерного внимания со стороны общественности к своей скромной персоне совсем не хочет. Однако первые посетители экспозиции все же познакомились с автором работ - организаторы записали его короткое </w:t>
      </w:r>
      <w:proofErr w:type="spell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видеообращение</w:t>
      </w:r>
      <w:proofErr w:type="spell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и показали на большом экране. </w:t>
      </w:r>
      <w:r w:rsidRPr="006A79D1">
        <w:rPr>
          <w:rFonts w:ascii="Arial" w:hAnsi="Arial" w:cs="Arial"/>
          <w:i/>
          <w:color w:val="800000"/>
          <w:sz w:val="32"/>
          <w:szCs w:val="24"/>
          <w:lang w:eastAsia="ru-RU"/>
        </w:rPr>
        <w:t>«Я – коренной житель этого города. Жил на улице Козловской, 53. Так случилось, что  попал в самое пекло Сталинградской битвы. Что я увидел, что я прочувствовал – решил показать вам в своих рисунках»,</w:t>
      </w:r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- рассказал Лев Сергеевич.</w:t>
      </w: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Идея проведения выставки принадлежит Галине Егоровой, известному волгоградскому педагогу, представителю организации «Дети Сталинграда». В офисе этого общественного объединения, расположенного по улице Чуйкова, на стенах она увидела четыре десятка рисунков о войне, автор которых ей не был известен. Сюжет, смысловая нагрузка этих работ удивили Галину Викторовну – они содержат огромное количество бытовых деталей времен войны, о которых немногие знают. </w:t>
      </w:r>
      <w:r w:rsidRPr="006A79D1">
        <w:rPr>
          <w:rFonts w:ascii="Arial" w:hAnsi="Arial" w:cs="Arial"/>
          <w:i/>
          <w:color w:val="800000"/>
          <w:sz w:val="32"/>
          <w:szCs w:val="24"/>
          <w:lang w:eastAsia="ru-RU"/>
        </w:rPr>
        <w:t>«Офис «Детей Сталинграда» представляет собой подвальное помещение, которое периодически затапливает. Я стала переживать, что эти рисунки никто не увидит, и они погибнут в результате очередного потопа. Так и родилась идея выставки. Я очень благодарна театру юного зрителя, который с душой подошел к этому делу, предпринял большие усилия для организации мероприятия»</w:t>
      </w:r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,  - отметила Галина Егорова. Сегодня перед выставкой она побывала в гостях у художника и поздравила его с юбилеем.</w:t>
      </w: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В выставочном зале на столике рядом с брошюрами, посвященными выставке, была установлена урна для сбора денежных средств. Директор </w:t>
      </w:r>
      <w:proofErr w:type="spell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ТЮЗа</w:t>
      </w:r>
      <w:proofErr w:type="spell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Альберт </w:t>
      </w:r>
      <w:proofErr w:type="spell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Авходеев</w:t>
      </w:r>
      <w:proofErr w:type="spell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поделился с гостями новой идеей – сделать для Льва Сергеевича </w:t>
      </w:r>
      <w:proofErr w:type="spell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Тырина</w:t>
      </w:r>
      <w:proofErr w:type="spell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еще одно доброе дело – попытаться собрать средства на покупку новой квартиры. В ближайшее время организаторы выставки планируют провести более масштабный сбор благотворительной помощи. О том, в каких условиях живет волгоградский художник, «Высота 102»  ранее уже сообщала – в крохотной квартирке с видом на камыши в Красноармейском районе. Творческий процесс у художника не затихает ни на минуту, вся жилплощадь буквально завалена кистями, красками, рисунками. Живет 80-летний дедушка, имеющий инвалидность, один, поэтому следить за порядком в квартире не кому. Альберт </w:t>
      </w:r>
      <w:proofErr w:type="spell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Авходеев</w:t>
      </w:r>
      <w:proofErr w:type="spell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отметил, что было бы здорово переселить Льва Сергеевича в Ворошиловский район, поближе к дому, где он жил  с семьей до начала Сталинградской битвы.</w:t>
      </w: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jc w:val="center"/>
        <w:rPr>
          <w:rFonts w:ascii="Arial" w:hAnsi="Arial" w:cs="Arial"/>
          <w:color w:val="000000"/>
          <w:sz w:val="32"/>
          <w:szCs w:val="24"/>
          <w:lang w:eastAsia="ru-RU"/>
        </w:rPr>
      </w:pPr>
      <w:r w:rsidRPr="006A79D1">
        <w:rPr>
          <w:rFonts w:ascii="Arial" w:hAnsi="Arial" w:cs="Arial"/>
          <w:noProof/>
          <w:color w:val="000000"/>
          <w:sz w:val="32"/>
          <w:szCs w:val="24"/>
          <w:lang w:eastAsia="ru-RU"/>
        </w:rPr>
        <w:drawing>
          <wp:inline distT="0" distB="0" distL="0" distR="0">
            <wp:extent cx="8176994" cy="4892747"/>
            <wp:effectExtent l="19050" t="0" r="0" b="0"/>
            <wp:docPr id="5" name="Рисунок 5" descr="http://media.v102.ru/pictures/2018013119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v102.ru/pictures/20180131192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246" cy="488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СПРАВКА. Лев Сергеевич </w:t>
      </w:r>
      <w:proofErr w:type="spell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Тырин</w:t>
      </w:r>
      <w:proofErr w:type="spell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родился 31 января 1938 года в Сталинграде. Окончил Ростовское художественное училище по специальности «преподаватель рисования и черчения в средней школе» и Украинский полиграфический институт по направлению «Графика». Является автором более  200 линогравюр. Основная тема его работ - Великая Отечественная война и Сталинград во время сражений. С 1992 года по 2003 год работал учителем рисунка, живописи и композиции в гимназии № 4, является членом Союза художников России. Не единожды награждался дипломами, являлся </w:t>
      </w:r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lastRenderedPageBreak/>
        <w:t>лауреатом конкурсов. Так, в 2016 году  был удостоен международной премии «Филантроп» за выдающиеся достижения инвалидов в области культуры и искусства. </w:t>
      </w: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jc w:val="right"/>
        <w:rPr>
          <w:rFonts w:ascii="Arial" w:hAnsi="Arial" w:cs="Arial"/>
          <w:i/>
          <w:kern w:val="36"/>
          <w:sz w:val="32"/>
          <w:szCs w:val="24"/>
          <w:lang w:eastAsia="ru-RU"/>
        </w:rPr>
      </w:pPr>
      <w:r w:rsidRPr="006A79D1">
        <w:rPr>
          <w:rFonts w:ascii="Arial" w:hAnsi="Arial" w:cs="Arial"/>
          <w:i/>
          <w:kern w:val="36"/>
          <w:sz w:val="32"/>
          <w:szCs w:val="24"/>
          <w:lang w:eastAsia="ru-RU"/>
        </w:rPr>
        <w:t xml:space="preserve">По материалу: </w:t>
      </w:r>
      <w:hyperlink r:id="rId7" w:history="1">
        <w:r w:rsidRPr="006A79D1">
          <w:rPr>
            <w:rStyle w:val="a4"/>
            <w:rFonts w:ascii="Arial" w:eastAsia="Times New Roman" w:hAnsi="Arial" w:cs="Arial"/>
            <w:bCs/>
            <w:i/>
            <w:kern w:val="36"/>
            <w:sz w:val="32"/>
            <w:szCs w:val="24"/>
            <w:lang w:eastAsia="ru-RU"/>
          </w:rPr>
          <w:t>http://v102.ru/news/70421.html</w:t>
        </w:r>
      </w:hyperlink>
    </w:p>
    <w:p w:rsidR="006A79D1" w:rsidRPr="006A79D1" w:rsidRDefault="006A79D1" w:rsidP="006A79D1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CC6600"/>
          <w:kern w:val="36"/>
          <w:sz w:val="32"/>
          <w:szCs w:val="24"/>
          <w:lang w:eastAsia="ru-RU"/>
        </w:rPr>
      </w:pPr>
    </w:p>
    <w:p w:rsidR="006A79D1" w:rsidRDefault="006A79D1" w:rsidP="006A79D1">
      <w:pPr>
        <w:pStyle w:val="a3"/>
        <w:rPr>
          <w:rFonts w:ascii="Arial" w:hAnsi="Arial" w:cs="Arial"/>
          <w:color w:val="C00000"/>
          <w:kern w:val="36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rPr>
          <w:rFonts w:ascii="Arial" w:hAnsi="Arial" w:cs="Arial"/>
          <w:color w:val="C00000"/>
          <w:kern w:val="36"/>
          <w:sz w:val="32"/>
          <w:szCs w:val="24"/>
          <w:lang w:eastAsia="ru-RU"/>
        </w:rPr>
      </w:pPr>
      <w:r w:rsidRPr="006A79D1">
        <w:rPr>
          <w:rFonts w:ascii="Arial" w:hAnsi="Arial" w:cs="Arial"/>
          <w:color w:val="C00000"/>
          <w:kern w:val="36"/>
          <w:sz w:val="32"/>
          <w:szCs w:val="24"/>
          <w:lang w:eastAsia="ru-RU"/>
        </w:rPr>
        <w:t>ДЕТИ ВОЕВАВШИХ ЗА СТАЛИНГРАД ВОЕНАЧАЛЬНИКОВ ПРИБЫВАЮТ НА ПРАЗДНОВАНИЕ 2 ФЕВРАЛЯ</w:t>
      </w:r>
    </w:p>
    <w:p w:rsidR="006A79D1" w:rsidRPr="006A79D1" w:rsidRDefault="006A79D1" w:rsidP="006A79D1">
      <w:pPr>
        <w:pStyle w:val="a3"/>
        <w:rPr>
          <w:rFonts w:ascii="Arial" w:hAnsi="Arial" w:cs="Arial"/>
          <w:kern w:val="36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rPr>
          <w:rFonts w:ascii="Arial" w:hAnsi="Arial" w:cs="Arial"/>
          <w:color w:val="800000"/>
          <w:sz w:val="32"/>
          <w:szCs w:val="24"/>
          <w:lang w:eastAsia="ru-RU"/>
        </w:rPr>
      </w:pPr>
      <w:proofErr w:type="gram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В</w:t>
      </w:r>
      <w:proofErr w:type="gram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</w:t>
      </w:r>
      <w:proofErr w:type="gram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город-герой</w:t>
      </w:r>
      <w:proofErr w:type="gram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на празднование 75-летия победы в Сталинградской битве прибывают дети воевавших здесь генералов и маршалов, сообщает ИА "Высота 102". </w:t>
      </w:r>
      <w:r w:rsidRPr="006A79D1">
        <w:rPr>
          <w:rFonts w:ascii="Arial" w:hAnsi="Arial" w:cs="Arial"/>
          <w:color w:val="800000"/>
          <w:sz w:val="32"/>
          <w:szCs w:val="24"/>
          <w:lang w:eastAsia="ru-RU"/>
        </w:rPr>
        <w:t xml:space="preserve">По данным городских властей, участие в торжествах примут сын дважды Героя Советского Союза генерала Александра </w:t>
      </w:r>
      <w:proofErr w:type="spellStart"/>
      <w:r w:rsidRPr="006A79D1">
        <w:rPr>
          <w:rFonts w:ascii="Arial" w:hAnsi="Arial" w:cs="Arial"/>
          <w:color w:val="800000"/>
          <w:sz w:val="32"/>
          <w:szCs w:val="24"/>
          <w:lang w:eastAsia="ru-RU"/>
        </w:rPr>
        <w:t>Родимцева</w:t>
      </w:r>
      <w:proofErr w:type="spellEnd"/>
      <w:r w:rsidRPr="006A79D1">
        <w:rPr>
          <w:rFonts w:ascii="Arial" w:hAnsi="Arial" w:cs="Arial"/>
          <w:color w:val="800000"/>
          <w:sz w:val="32"/>
          <w:szCs w:val="24"/>
          <w:lang w:eastAsia="ru-RU"/>
        </w:rPr>
        <w:t xml:space="preserve"> Илья Родимцев, сын маршала Советского Союза, дважды героя Советского Союза Александра Василевского Игорь Василевский и дочь маршала Советского Союза, героя Советского Союза Андрея Еременко Татьяна Еременко.</w:t>
      </w:r>
    </w:p>
    <w:p w:rsidR="006A79D1" w:rsidRPr="006A79D1" w:rsidRDefault="006A79D1" w:rsidP="006A79D1">
      <w:pPr>
        <w:pStyle w:val="a3"/>
        <w:rPr>
          <w:rFonts w:ascii="Arial" w:hAnsi="Arial" w:cs="Arial"/>
          <w:color w:val="000000"/>
          <w:sz w:val="32"/>
          <w:szCs w:val="24"/>
          <w:lang w:eastAsia="ru-RU"/>
        </w:rPr>
      </w:pPr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Отметим, что именами этих полководцев, которые ковали Сталинградскую победу, названы улицы в Волгограде. Маршал Василевский руководил оборонительными действиями, участвовал в выработке плана контрнаступления, осуществлял непосредственное руководство отражением контрудара немецко-фашистских войск на </w:t>
      </w:r>
      <w:proofErr w:type="spell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котельниковском</w:t>
      </w:r>
      <w:proofErr w:type="spell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и </w:t>
      </w:r>
      <w:proofErr w:type="spell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тормосиновском</w:t>
      </w:r>
      <w:proofErr w:type="spell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направлениях. Под командованием </w:t>
      </w:r>
      <w:proofErr w:type="spell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Родимцева</w:t>
      </w:r>
      <w:proofErr w:type="spell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особенно отличились в боях за Сталинград части 13-й гвардейской дивизии. Гвардейцы </w:t>
      </w:r>
      <w:proofErr w:type="spellStart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>Родимцева</w:t>
      </w:r>
      <w:proofErr w:type="spellEnd"/>
      <w:r w:rsidRPr="006A79D1">
        <w:rPr>
          <w:rFonts w:ascii="Arial" w:hAnsi="Arial" w:cs="Arial"/>
          <w:color w:val="000000"/>
          <w:sz w:val="32"/>
          <w:szCs w:val="24"/>
          <w:lang w:eastAsia="ru-RU"/>
        </w:rPr>
        <w:t xml:space="preserve"> освободили от гитлеровцев центр города, взяли штурмом Мамаев курган и 140 дней — до конца сражения - так и не дали противнику прорваться к Волге. Андрей Еременко был командующим Юго-Восточным, а затем Сталинградским фронтом. Почти четыре месяца войска Еременко сдерживали наступление противника в Сталинградской битве. Контрудары, организованные им в конце октября 42-го, позволили отвоевать рубежи, ставшие затем исходными для начала победного контрнаступления советских войск под Сталинградом.</w:t>
      </w:r>
    </w:p>
    <w:p w:rsidR="006A79D1" w:rsidRDefault="006A79D1" w:rsidP="006A79D1">
      <w:pPr>
        <w:pStyle w:val="a3"/>
        <w:jc w:val="right"/>
        <w:rPr>
          <w:rFonts w:ascii="Arial" w:hAnsi="Arial" w:cs="Arial"/>
          <w:i/>
          <w:kern w:val="36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jc w:val="right"/>
        <w:rPr>
          <w:rFonts w:ascii="Arial" w:hAnsi="Arial" w:cs="Arial"/>
          <w:i/>
          <w:kern w:val="36"/>
          <w:sz w:val="32"/>
          <w:szCs w:val="24"/>
          <w:lang w:eastAsia="ru-RU"/>
        </w:rPr>
      </w:pPr>
      <w:r w:rsidRPr="006A79D1">
        <w:rPr>
          <w:rFonts w:ascii="Arial" w:hAnsi="Arial" w:cs="Arial"/>
          <w:i/>
          <w:kern w:val="36"/>
          <w:sz w:val="32"/>
          <w:szCs w:val="24"/>
          <w:lang w:eastAsia="ru-RU"/>
        </w:rPr>
        <w:t xml:space="preserve">Источник: </w:t>
      </w:r>
      <w:hyperlink r:id="rId8" w:history="1">
        <w:r w:rsidRPr="006A79D1">
          <w:rPr>
            <w:rStyle w:val="a4"/>
            <w:rFonts w:ascii="Arial" w:hAnsi="Arial" w:cs="Arial"/>
            <w:i/>
            <w:kern w:val="36"/>
            <w:sz w:val="32"/>
            <w:szCs w:val="24"/>
            <w:lang w:eastAsia="ru-RU"/>
          </w:rPr>
          <w:t>http://v102.ru/news/70398.html</w:t>
        </w:r>
      </w:hyperlink>
    </w:p>
    <w:p w:rsidR="006A79D1" w:rsidRPr="006A79D1" w:rsidRDefault="006A79D1" w:rsidP="006A79D1">
      <w:pPr>
        <w:pStyle w:val="a3"/>
        <w:rPr>
          <w:rFonts w:ascii="Arial" w:hAnsi="Arial" w:cs="Arial"/>
          <w:kern w:val="36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rPr>
          <w:rFonts w:ascii="Arial" w:eastAsia="Times New Roman" w:hAnsi="Arial" w:cs="Arial"/>
          <w:bCs/>
          <w:color w:val="C00000"/>
          <w:kern w:val="36"/>
          <w:sz w:val="32"/>
          <w:szCs w:val="24"/>
          <w:lang w:eastAsia="ru-RU"/>
        </w:rPr>
      </w:pPr>
      <w:r w:rsidRPr="006A79D1">
        <w:rPr>
          <w:rFonts w:ascii="Arial" w:eastAsia="Times New Roman" w:hAnsi="Arial" w:cs="Arial"/>
          <w:bCs/>
          <w:color w:val="C00000"/>
          <w:kern w:val="36"/>
          <w:sz w:val="32"/>
          <w:szCs w:val="24"/>
          <w:lang w:eastAsia="ru-RU"/>
        </w:rPr>
        <w:lastRenderedPageBreak/>
        <w:t>УЧАСТНИКИ СТАЛИНГРАДСКОЙ БИТВЫ ИЗ АРМЕНИИ И УКРАИНЫ ПРИМУТ УЧАСТИЕ В ПРАЗДНОВАНИИ 75-ЛЕТИЯ ПОБЕДЫ В СРАЖЕНИИ</w:t>
      </w:r>
    </w:p>
    <w:p w:rsidR="006A79D1" w:rsidRPr="006A79D1" w:rsidRDefault="006A79D1" w:rsidP="006A79D1">
      <w:pPr>
        <w:pStyle w:val="a3"/>
        <w:rPr>
          <w:rFonts w:ascii="Arial" w:eastAsia="Times New Roman" w:hAnsi="Arial" w:cs="Arial"/>
          <w:bCs/>
          <w:color w:val="CC6600"/>
          <w:kern w:val="36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6A79D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Семеро участников Сталинградской битвы из регионов России и стран СНГ приедут в Волгоград на празднование 75-летия победы советских войск над фашистскими захватчиками в этом сражении, сообщает ИА "Высота 102". </w:t>
      </w:r>
    </w:p>
    <w:p w:rsidR="006A79D1" w:rsidRPr="006A79D1" w:rsidRDefault="006A79D1" w:rsidP="006A79D1">
      <w:pPr>
        <w:pStyle w:val="a3"/>
        <w:rPr>
          <w:rFonts w:ascii="Arial" w:eastAsia="Times New Roman" w:hAnsi="Arial" w:cs="Arial"/>
          <w:color w:val="000000"/>
          <w:sz w:val="32"/>
          <w:szCs w:val="24"/>
          <w:lang w:eastAsia="ru-RU"/>
        </w:rPr>
      </w:pPr>
      <w:r w:rsidRPr="006A79D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По информации городских властей, </w:t>
      </w:r>
      <w:proofErr w:type="gramStart"/>
      <w:r w:rsidRPr="006A79D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в</w:t>
      </w:r>
      <w:proofErr w:type="gramEnd"/>
      <w:r w:rsidRPr="006A79D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</w:t>
      </w:r>
      <w:proofErr w:type="gramStart"/>
      <w:r w:rsidRPr="006A79D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>город-герой</w:t>
      </w:r>
      <w:proofErr w:type="gramEnd"/>
      <w:r w:rsidRPr="006A79D1">
        <w:rPr>
          <w:rFonts w:ascii="Arial" w:eastAsia="Times New Roman" w:hAnsi="Arial" w:cs="Arial"/>
          <w:color w:val="000000"/>
          <w:sz w:val="32"/>
          <w:szCs w:val="24"/>
          <w:lang w:eastAsia="ru-RU"/>
        </w:rPr>
        <w:t xml:space="preserve"> Волгоград прибывают участники Сталинградской битвы из Улан-Удэ, Астраханской и Воронежской областей, Москвы, Харькова (Украины) и Армении. "Почетные гости, которым уже за 90, примут участие в торжествах в сопровождении близких родственников", - рассказали информагентству.  </w:t>
      </w:r>
    </w:p>
    <w:p w:rsidR="006A79D1" w:rsidRPr="006A79D1" w:rsidRDefault="006A79D1" w:rsidP="006A79D1">
      <w:pPr>
        <w:pStyle w:val="a3"/>
        <w:rPr>
          <w:rFonts w:ascii="Arial" w:hAnsi="Arial" w:cs="Arial"/>
          <w:kern w:val="36"/>
          <w:sz w:val="32"/>
          <w:szCs w:val="24"/>
          <w:lang w:eastAsia="ru-RU"/>
        </w:rPr>
      </w:pPr>
    </w:p>
    <w:p w:rsidR="006A79D1" w:rsidRPr="006A79D1" w:rsidRDefault="006A79D1" w:rsidP="006A79D1">
      <w:pPr>
        <w:pStyle w:val="a3"/>
        <w:jc w:val="right"/>
        <w:rPr>
          <w:rFonts w:ascii="Arial" w:hAnsi="Arial" w:cs="Arial"/>
          <w:i/>
          <w:kern w:val="36"/>
          <w:sz w:val="32"/>
          <w:szCs w:val="24"/>
          <w:lang w:eastAsia="ru-RU"/>
        </w:rPr>
      </w:pPr>
      <w:r w:rsidRPr="006A79D1">
        <w:rPr>
          <w:rFonts w:ascii="Arial" w:hAnsi="Arial" w:cs="Arial"/>
          <w:i/>
          <w:kern w:val="36"/>
          <w:sz w:val="32"/>
          <w:szCs w:val="24"/>
          <w:lang w:eastAsia="ru-RU"/>
        </w:rPr>
        <w:t xml:space="preserve">Источник: </w:t>
      </w:r>
      <w:hyperlink r:id="rId9" w:history="1">
        <w:r w:rsidRPr="006A79D1">
          <w:rPr>
            <w:rStyle w:val="a4"/>
            <w:rFonts w:ascii="Arial" w:hAnsi="Arial" w:cs="Arial"/>
            <w:i/>
            <w:kern w:val="36"/>
            <w:sz w:val="32"/>
            <w:szCs w:val="24"/>
            <w:lang w:eastAsia="ru-RU"/>
          </w:rPr>
          <w:t>http://v102.ru/news/70419.html</w:t>
        </w:r>
      </w:hyperlink>
    </w:p>
    <w:p w:rsidR="001A425A" w:rsidRDefault="001A425A">
      <w:pPr>
        <w:rPr>
          <w:rFonts w:ascii="Arial" w:hAnsi="Arial" w:cs="Arial"/>
          <w:sz w:val="28"/>
        </w:rPr>
      </w:pPr>
    </w:p>
    <w:p w:rsidR="006A79D1" w:rsidRPr="006A79D1" w:rsidRDefault="006A79D1" w:rsidP="006A79D1">
      <w:pPr>
        <w:jc w:val="center"/>
        <w:rPr>
          <w:rFonts w:ascii="Arial" w:hAnsi="Arial" w:cs="Arial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94227" cy="3093412"/>
            <wp:effectExtent l="19050" t="0" r="1573" b="0"/>
            <wp:docPr id="6" name="Рисунок 1" descr="http://fot.veryphoto.ru/img-q5y5x5n4g4041416e4o4b4m5661674x4v2z584o4w4p2x5p4/_ld/16/393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.veryphoto.ru/img-q5y5x5n4g4041416e4o4b4m5661674x4v2z584o4w4p2x5p4/_ld/16/39304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88" cy="310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D1" w:rsidRPr="006A79D1" w:rsidRDefault="006A79D1">
      <w:pPr>
        <w:rPr>
          <w:rFonts w:ascii="Arial" w:hAnsi="Arial" w:cs="Arial"/>
          <w:sz w:val="28"/>
        </w:rPr>
      </w:pPr>
    </w:p>
    <w:sectPr w:rsidR="006A79D1" w:rsidRPr="006A79D1" w:rsidSect="006A79D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79D1"/>
    <w:rsid w:val="001A425A"/>
    <w:rsid w:val="006A7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79D1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6A79D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7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79D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A7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102.ru/news/70398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v102.ru/news/70421.html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://v102.ru/news/7041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979</Words>
  <Characters>5585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2018-01-31T18:57:00Z</dcterms:created>
  <dcterms:modified xsi:type="dcterms:W3CDTF">2018-01-31T19:10:00Z</dcterms:modified>
</cp:coreProperties>
</file>