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C275EB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C25037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ГЕНИЙ ИЗ КОНДИТЕРСКОЙ</w:t>
      </w:r>
    </w:p>
    <w:p w:rsidR="00C275EB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 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Конструктор Т-34</w:t>
      </w:r>
      <w:r w:rsidR="00C25037">
        <w:rPr>
          <w:rFonts w:ascii="Arial" w:hAnsi="Arial" w:cs="Arial"/>
          <w:sz w:val="32"/>
          <w:szCs w:val="32"/>
        </w:rPr>
        <w:t>, увы,</w:t>
      </w:r>
      <w:r w:rsidRPr="00C63D82">
        <w:rPr>
          <w:rFonts w:ascii="Arial" w:hAnsi="Arial" w:cs="Arial"/>
          <w:sz w:val="32"/>
          <w:szCs w:val="32"/>
        </w:rPr>
        <w:t xml:space="preserve"> не дожил до триумфа своего детища</w:t>
      </w:r>
      <w:r w:rsidR="00C275EB">
        <w:rPr>
          <w:rFonts w:ascii="Arial" w:hAnsi="Arial" w:cs="Arial"/>
          <w:sz w:val="32"/>
          <w:szCs w:val="32"/>
        </w:rPr>
        <w:t>.</w:t>
      </w:r>
    </w:p>
    <w:p w:rsidR="00A3707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3 декабря 1898 года родился Михаил Кошкин, создавший лучший танк</w:t>
      </w:r>
      <w:proofErr w:type="gramStart"/>
      <w:r w:rsidRPr="00C63D82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C63D82">
        <w:rPr>
          <w:rFonts w:ascii="Arial" w:hAnsi="Arial" w:cs="Arial"/>
          <w:sz w:val="32"/>
          <w:szCs w:val="32"/>
        </w:rPr>
        <w:t>торой мировой войны.</w:t>
      </w:r>
    </w:p>
    <w:p w:rsidR="00C275EB" w:rsidRPr="00C63D82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Default="00A37072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584863" cy="3604683"/>
            <wp:effectExtent l="19050" t="19050" r="15587" b="14817"/>
            <wp:docPr id="6" name="Рисунок 6" descr="Михаил Кошкин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хаил Кошкин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20000"/>
                    </a:blip>
                    <a:srcRect l="15740" r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302" cy="36041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EB" w:rsidRPr="00C63D82" w:rsidRDefault="00C275EB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У этого человека была удивительная судьба. В юности он и не помышлял о том, что впоследствии стало главным делом его жизни. Кошкин прожил недолго, успев построить всего один танк, которому отдал все силы и саму жизнь. Его могила не сохранилась, а имя никогда не гремело по всему миру.</w:t>
      </w:r>
    </w:p>
    <w:p w:rsidR="00A3707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Зато весь мир знает его танк. Т-34 — лучший танк</w:t>
      </w:r>
      <w:proofErr w:type="gramStart"/>
      <w:r w:rsidRPr="00C63D82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C63D82">
        <w:rPr>
          <w:rFonts w:ascii="Arial" w:hAnsi="Arial" w:cs="Arial"/>
          <w:sz w:val="32"/>
          <w:szCs w:val="32"/>
        </w:rPr>
        <w:t>торой мировой войны, танк, название которого неотделимо от слова «Победа».</w:t>
      </w:r>
    </w:p>
    <w:p w:rsidR="00C275EB" w:rsidRPr="00C63D82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728787" cy="4468283"/>
            <wp:effectExtent l="19050" t="19050" r="14913" b="27517"/>
            <wp:docPr id="7" name="Рисунок 7" descr="Советский средний танк Т-34 (выпуск 1941 года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ветский средний танк Т-34 (выпуск 1941 года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751" cy="44649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37" w:rsidRDefault="00C25037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</w:p>
    <w:p w:rsidR="00C275EB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  <w:r w:rsidRPr="00C275EB">
        <w:rPr>
          <w:rFonts w:ascii="Arial" w:hAnsi="Arial" w:cs="Arial"/>
          <w:sz w:val="24"/>
          <w:szCs w:val="32"/>
        </w:rPr>
        <w:t xml:space="preserve">Советский средний танк Т-34 (выпуск 1941 года). </w:t>
      </w:r>
    </w:p>
    <w:p w:rsidR="00A37072" w:rsidRPr="00C275EB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  <w:r w:rsidRPr="00C275EB">
        <w:rPr>
          <w:rFonts w:ascii="Arial" w:hAnsi="Arial" w:cs="Arial"/>
          <w:sz w:val="24"/>
          <w:szCs w:val="32"/>
        </w:rPr>
        <w:t>Фото: </w:t>
      </w:r>
      <w:hyperlink r:id="rId9" w:tgtFrame="_blank" w:history="1">
        <w:r w:rsidRPr="00C275EB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</w:rPr>
          <w:t>Commons.wikimedia.org</w:t>
        </w:r>
      </w:hyperlink>
    </w:p>
    <w:p w:rsidR="00C275EB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A37072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  <w:r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«СЛАДКАЯ» ЖИЗНЬ</w:t>
      </w:r>
    </w:p>
    <w:p w:rsidR="00C275EB" w:rsidRPr="00C63D82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Михаил Ильич Кошкин родился 3 декабря 1898 года в крестьянской семье в селе </w:t>
      </w:r>
      <w:proofErr w:type="spellStart"/>
      <w:r w:rsidRPr="00C63D82">
        <w:rPr>
          <w:rFonts w:ascii="Arial" w:hAnsi="Arial" w:cs="Arial"/>
          <w:sz w:val="32"/>
          <w:szCs w:val="32"/>
        </w:rPr>
        <w:t>Брынчаги</w:t>
      </w:r>
      <w:proofErr w:type="spellEnd"/>
      <w:r w:rsidRPr="00C63D8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C63D82">
        <w:rPr>
          <w:rFonts w:ascii="Arial" w:hAnsi="Arial" w:cs="Arial"/>
          <w:sz w:val="32"/>
          <w:szCs w:val="32"/>
        </w:rPr>
        <w:t>Угличского</w:t>
      </w:r>
      <w:proofErr w:type="spellEnd"/>
      <w:r w:rsidRPr="00C63D82">
        <w:rPr>
          <w:rFonts w:ascii="Arial" w:hAnsi="Arial" w:cs="Arial"/>
          <w:sz w:val="32"/>
          <w:szCs w:val="32"/>
        </w:rPr>
        <w:t xml:space="preserve"> уезда Ярославской губернии. Земли у семьи было немного, и отец Михаила, Илья Кошкин, занимался промыслами. Мише не было и семи, когда в 1905 году умер отец, надорвавшись на </w:t>
      </w:r>
      <w:r w:rsidRPr="00C63D82">
        <w:rPr>
          <w:rFonts w:ascii="Arial" w:hAnsi="Arial" w:cs="Arial"/>
          <w:sz w:val="32"/>
          <w:szCs w:val="32"/>
        </w:rPr>
        <w:lastRenderedPageBreak/>
        <w:t xml:space="preserve">лесозаготовках. Мать осталась с тремя малолетними детьми на руках, и Михаилу пришлось </w:t>
      </w:r>
      <w:proofErr w:type="gramStart"/>
      <w:r w:rsidRPr="00C63D82">
        <w:rPr>
          <w:rFonts w:ascii="Arial" w:hAnsi="Arial" w:cs="Arial"/>
          <w:sz w:val="32"/>
          <w:szCs w:val="32"/>
        </w:rPr>
        <w:t>помогать ей зарабатывать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 на кусок хлеба.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В </w:t>
      </w:r>
      <w:r w:rsidR="00C275EB">
        <w:rPr>
          <w:rFonts w:ascii="Arial" w:hAnsi="Arial" w:cs="Arial"/>
          <w:sz w:val="32"/>
          <w:szCs w:val="32"/>
        </w:rPr>
        <w:t>14</w:t>
      </w:r>
      <w:r w:rsidRPr="00C63D82">
        <w:rPr>
          <w:rFonts w:ascii="Arial" w:hAnsi="Arial" w:cs="Arial"/>
          <w:sz w:val="32"/>
          <w:szCs w:val="32"/>
        </w:rPr>
        <w:t xml:space="preserve"> лет Миша Кошкин уехал на заработки в Москву, став подмастерьем в карамельном цехе кондитерской фабрики, ныне известной как «Красный Октябрь».</w:t>
      </w:r>
      <w:r w:rsidR="00C275EB"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>«Сладкая жизнь» закончилась с началом</w:t>
      </w:r>
      <w:proofErr w:type="gramStart"/>
      <w:r w:rsidRPr="00C63D82">
        <w:rPr>
          <w:rFonts w:ascii="Arial" w:hAnsi="Arial" w:cs="Arial"/>
          <w:sz w:val="32"/>
          <w:szCs w:val="32"/>
        </w:rPr>
        <w:t xml:space="preserve"> П</w:t>
      </w:r>
      <w:proofErr w:type="gramEnd"/>
      <w:r w:rsidRPr="00C63D82">
        <w:rPr>
          <w:rFonts w:ascii="Arial" w:hAnsi="Arial" w:cs="Arial"/>
          <w:sz w:val="32"/>
          <w:szCs w:val="32"/>
        </w:rPr>
        <w:t>ервой мировой войны, которая продолжилась гражданской. Бывший рядовой 58-го пехотного полка примкнул к красным, в рядах Красной Армии воевал под Царицыном, под Архангельском, сражался с армией Врангеля.</w:t>
      </w:r>
      <w:r w:rsidR="00C275EB"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>Смелого, инициативного и решительного бойца сделали политработником. После нескольких ранений и перенесённого тифа отправили в Москву, в Коммунистический университет имени Свердлова. В Кошкине рассмотрели перспективного руководителя.</w:t>
      </w:r>
    </w:p>
    <w:p w:rsidR="00A37072" w:rsidRPr="00C63D82" w:rsidRDefault="00A37072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648075" cy="2467554"/>
            <wp:effectExtent l="19050" t="19050" r="28575" b="27996"/>
            <wp:docPr id="8" name="Рисунок 8" descr="Михаил Кошкин (справа) в Крыму. Начало 1930-х годов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ихаил Кошкин (справа) в Крыму. Начало 1930-х годов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96" cy="24671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37" w:rsidRDefault="00C25037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</w:p>
    <w:p w:rsidR="00C275EB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  <w:r w:rsidRPr="00C275EB">
        <w:rPr>
          <w:rFonts w:ascii="Arial" w:hAnsi="Arial" w:cs="Arial"/>
          <w:sz w:val="24"/>
          <w:szCs w:val="32"/>
        </w:rPr>
        <w:t xml:space="preserve">Михаил Кошкин (справа) в Крыму. Начало 1930-х годов. </w:t>
      </w:r>
    </w:p>
    <w:p w:rsidR="00A37072" w:rsidRPr="00C275EB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  <w:r w:rsidRPr="00C275EB">
        <w:rPr>
          <w:rFonts w:ascii="Arial" w:hAnsi="Arial" w:cs="Arial"/>
          <w:sz w:val="24"/>
          <w:szCs w:val="32"/>
        </w:rPr>
        <w:t>Фото: </w:t>
      </w:r>
      <w:hyperlink r:id="rId12" w:tgtFrame="_blank" w:history="1">
        <w:r w:rsidRPr="00C275EB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</w:rPr>
          <w:t>Commons.wikimedia.org</w:t>
        </w:r>
      </w:hyperlink>
    </w:p>
    <w:p w:rsidR="00C275EB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4009C2" w:rsidRDefault="004009C2" w:rsidP="004009C2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4009C2" w:rsidRPr="00C63D82" w:rsidRDefault="004009C2" w:rsidP="004009C2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В 1924 году выпускнику университета Кошкину поручили руководство… кондитерской фабрикой в Вятке. Там он проработал до 1929 года на различных постах, женился.</w:t>
      </w:r>
    </w:p>
    <w:p w:rsidR="004009C2" w:rsidRDefault="004009C2" w:rsidP="004009C2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Казалось бы, как в судьбе этого человека могли появиться танки?</w:t>
      </w:r>
    </w:p>
    <w:p w:rsidR="004009C2" w:rsidRDefault="004009C2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A37072" w:rsidRPr="00C63D82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lastRenderedPageBreak/>
        <w:t>РОДИНЕ НУЖНЫ ТАНКИ</w:t>
      </w:r>
      <w:r w:rsidR="00A37072"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!</w:t>
      </w:r>
    </w:p>
    <w:p w:rsidR="00C275EB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Надо заметить, что до 1929 года в Советском Союзе танковая промышленность являла собой весьма жалкое зрелище. Вернее сказать, её просто не было. Трофейные машины, доставшиеся от Белой армии, </w:t>
      </w:r>
      <w:proofErr w:type="gramStart"/>
      <w:r w:rsidRPr="00C63D82">
        <w:rPr>
          <w:rFonts w:ascii="Arial" w:hAnsi="Arial" w:cs="Arial"/>
          <w:sz w:val="32"/>
          <w:szCs w:val="32"/>
        </w:rPr>
        <w:t>незначительное собственное производство, отстававшее от лучших мировых образцов на целую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 вечность…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В 1929 году правительство страны постановляет — ситуацию надо менять кардинальным образом. Без современных танков обеспечить безопасность страны нельзя.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Кадры, как известно, решают всё. А при отсутствии таковых их нужно готовить. И партийного работника Михаила Кошкина, которому к тому времени уже за 30, отправляют в Ленинградский политехнический институт для обучения на кафедре «Автомобили и тракторы».</w:t>
      </w:r>
      <w:r w:rsidR="00C275EB"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>Сложно осваивать новое дело практически с нуля, но у Кошкина упрямства и целеустремлённости хватило бы на двоих.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Теория без практики мертва, и ещё студентом Кошкин работает в конструкторском бюро Ленинградского Кировского завода, изучая модели иностранных танков, закупленные за рубежом. Он вместе с коллегами не только ищет пути совершенствования имеющейся техники, но и вынашивает идеи принципиально нового танка.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После окончания вуза Михаил Кошкин больше </w:t>
      </w:r>
      <w:r w:rsidR="00C275EB">
        <w:rPr>
          <w:rFonts w:ascii="Arial" w:hAnsi="Arial" w:cs="Arial"/>
          <w:sz w:val="32"/>
          <w:szCs w:val="32"/>
        </w:rPr>
        <w:t>2-</w:t>
      </w:r>
      <w:r w:rsidRPr="00C63D82">
        <w:rPr>
          <w:rFonts w:ascii="Arial" w:hAnsi="Arial" w:cs="Arial"/>
          <w:sz w:val="32"/>
          <w:szCs w:val="32"/>
        </w:rPr>
        <w:t>х лет работает в Ленинграде, и его способности начинают раскрываться. Он стремительно проходит путь от рядового конструктора до заместителя начальника КБ. Кошкин участвовал в создании танка Т-29 и опытной модели среднего танка Т-111, за что был удостоен ордена Красной Звезды.</w:t>
      </w:r>
    </w:p>
    <w:p w:rsidR="00C275EB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A37072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  <w:r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КОШКИН И ДРУГИЕ</w:t>
      </w:r>
    </w:p>
    <w:p w:rsidR="003A4A96" w:rsidRDefault="003A4A96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3A4A96" w:rsidRPr="00C63D82" w:rsidRDefault="003A4A96" w:rsidP="003A4A96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В декабре 1936 года в жизни Михаила Кошкина случился новый крутой поворот — его отправляют в Харьков в качестве начальника танкового КБ завода № 183.</w:t>
      </w:r>
      <w:r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 xml:space="preserve">Жена Кошкина уезжать из Ленинграда не хотела, но последовала </w:t>
      </w:r>
      <w:proofErr w:type="gramStart"/>
      <w:r w:rsidRPr="00C63D82">
        <w:rPr>
          <w:rFonts w:ascii="Arial" w:hAnsi="Arial" w:cs="Arial"/>
          <w:sz w:val="32"/>
          <w:szCs w:val="32"/>
        </w:rPr>
        <w:t>за мужем</w:t>
      </w:r>
      <w:proofErr w:type="gramEnd"/>
      <w:r w:rsidRPr="00C63D82">
        <w:rPr>
          <w:rFonts w:ascii="Arial" w:hAnsi="Arial" w:cs="Arial"/>
          <w:sz w:val="32"/>
          <w:szCs w:val="32"/>
        </w:rPr>
        <w:t>.</w:t>
      </w:r>
    </w:p>
    <w:p w:rsidR="003A4A96" w:rsidRPr="00C63D82" w:rsidRDefault="003A4A96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Default="00A37072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001446" cy="3674378"/>
            <wp:effectExtent l="19050" t="0" r="0" b="0"/>
            <wp:docPr id="9" name="Рисунок 9" descr="Михаил Кошкин (справа) в Вятке. 1930-е гг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хаил Кошкин (справа) в Вятке. 1930-е гг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08" cy="367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EB" w:rsidRPr="00C63D82" w:rsidRDefault="00C275EB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</w:p>
    <w:p w:rsidR="00C275EB" w:rsidRPr="004009C2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  <w:lang w:val="en-US"/>
        </w:rPr>
      </w:pPr>
      <w:r w:rsidRPr="00C275EB">
        <w:rPr>
          <w:rFonts w:ascii="Arial" w:hAnsi="Arial" w:cs="Arial"/>
          <w:sz w:val="24"/>
          <w:szCs w:val="32"/>
        </w:rPr>
        <w:t xml:space="preserve">Михаил Кошкин (справа) в Вятке. </w:t>
      </w:r>
      <w:r w:rsidRPr="00C275EB">
        <w:rPr>
          <w:rFonts w:ascii="Arial" w:hAnsi="Arial" w:cs="Arial"/>
          <w:sz w:val="24"/>
          <w:szCs w:val="32"/>
          <w:lang w:val="en-US"/>
        </w:rPr>
        <w:t>1930-</w:t>
      </w:r>
      <w:r w:rsidRPr="00C275EB">
        <w:rPr>
          <w:rFonts w:ascii="Arial" w:hAnsi="Arial" w:cs="Arial"/>
          <w:sz w:val="24"/>
          <w:szCs w:val="32"/>
        </w:rPr>
        <w:t>е</w:t>
      </w:r>
      <w:r w:rsidRPr="00C275EB">
        <w:rPr>
          <w:rFonts w:ascii="Arial" w:hAnsi="Arial" w:cs="Arial"/>
          <w:sz w:val="24"/>
          <w:szCs w:val="32"/>
          <w:lang w:val="en-US"/>
        </w:rPr>
        <w:t xml:space="preserve"> </w:t>
      </w:r>
      <w:proofErr w:type="spellStart"/>
      <w:r w:rsidRPr="00C275EB">
        <w:rPr>
          <w:rFonts w:ascii="Arial" w:hAnsi="Arial" w:cs="Arial"/>
          <w:sz w:val="24"/>
          <w:szCs w:val="32"/>
        </w:rPr>
        <w:t>гг</w:t>
      </w:r>
      <w:proofErr w:type="spellEnd"/>
      <w:r w:rsidRPr="00C275EB">
        <w:rPr>
          <w:rFonts w:ascii="Arial" w:hAnsi="Arial" w:cs="Arial"/>
          <w:sz w:val="24"/>
          <w:szCs w:val="32"/>
          <w:lang w:val="en-US"/>
        </w:rPr>
        <w:t xml:space="preserve">. </w:t>
      </w:r>
    </w:p>
    <w:p w:rsidR="00A37072" w:rsidRPr="004009C2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  <w:lang w:val="en-US"/>
        </w:rPr>
      </w:pPr>
      <w:r w:rsidRPr="00C275EB">
        <w:rPr>
          <w:rFonts w:ascii="Arial" w:hAnsi="Arial" w:cs="Arial"/>
          <w:sz w:val="24"/>
          <w:szCs w:val="32"/>
        </w:rPr>
        <w:t>Фото</w:t>
      </w:r>
      <w:r w:rsidRPr="004009C2">
        <w:rPr>
          <w:rFonts w:ascii="Arial" w:hAnsi="Arial" w:cs="Arial"/>
          <w:sz w:val="24"/>
          <w:szCs w:val="32"/>
          <w:lang w:val="en-US"/>
        </w:rPr>
        <w:t>:</w:t>
      </w:r>
      <w:r w:rsidRPr="00C275EB">
        <w:rPr>
          <w:rFonts w:ascii="Arial" w:hAnsi="Arial" w:cs="Arial"/>
          <w:sz w:val="24"/>
          <w:szCs w:val="32"/>
          <w:lang w:val="en-US"/>
        </w:rPr>
        <w:t> </w:t>
      </w:r>
      <w:hyperlink r:id="rId15" w:tgtFrame="_blank" w:history="1">
        <w:r w:rsidRPr="00C275EB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  <w:lang w:val="en-US"/>
          </w:rPr>
          <w:t>Commons</w:t>
        </w:r>
        <w:r w:rsidRPr="004009C2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  <w:lang w:val="en-US"/>
          </w:rPr>
          <w:t>.</w:t>
        </w:r>
        <w:r w:rsidRPr="00C275EB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  <w:lang w:val="en-US"/>
          </w:rPr>
          <w:t>wikimedia</w:t>
        </w:r>
        <w:r w:rsidRPr="004009C2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  <w:lang w:val="en-US"/>
          </w:rPr>
          <w:t>.</w:t>
        </w:r>
        <w:r w:rsidRPr="00C275EB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  <w:lang w:val="en-US"/>
          </w:rPr>
          <w:t>org</w:t>
        </w:r>
      </w:hyperlink>
    </w:p>
    <w:p w:rsidR="00C275EB" w:rsidRPr="004009C2" w:rsidRDefault="00C275EB" w:rsidP="00C25037">
      <w:pPr>
        <w:pStyle w:val="a8"/>
        <w:ind w:firstLine="426"/>
        <w:rPr>
          <w:rFonts w:ascii="Arial" w:hAnsi="Arial" w:cs="Arial"/>
          <w:sz w:val="32"/>
          <w:szCs w:val="32"/>
          <w:lang w:val="en-US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Назначение Кошкина на должность произошло при достаточно трагических обстоятельствах — прежний глава КБ Афанасий Фирсов и ещё ряд конструкторов попали под дело о вредительстве после того, как выпускаемые заводом танки БТ-7 стали массово выходить из строя.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Фирсов успел передать дела Кошкину, и потом это обстоятельство станет поводом для </w:t>
      </w:r>
      <w:proofErr w:type="spellStart"/>
      <w:r w:rsidRPr="00C63D82">
        <w:rPr>
          <w:rFonts w:ascii="Arial" w:hAnsi="Arial" w:cs="Arial"/>
          <w:sz w:val="32"/>
          <w:szCs w:val="32"/>
        </w:rPr>
        <w:t>очернения</w:t>
      </w:r>
      <w:proofErr w:type="spellEnd"/>
      <w:r w:rsidRPr="00C63D82">
        <w:rPr>
          <w:rFonts w:ascii="Arial" w:hAnsi="Arial" w:cs="Arial"/>
          <w:sz w:val="32"/>
          <w:szCs w:val="32"/>
        </w:rPr>
        <w:t xml:space="preserve"> имени конструктора. Мол, Т-34 разработал именно Фирсов, а не Кошкин, который-де был «карьеристом и бездарностью».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Михаилу Кошкину действительно приходилось нелегко. Кадровый состав КБ был слаб, а приходилось заниматься не только перспективными разработками, но и текущим серийным производством. Тем не менее</w:t>
      </w:r>
      <w:r w:rsidR="00C275EB">
        <w:rPr>
          <w:rFonts w:ascii="Arial" w:hAnsi="Arial" w:cs="Arial"/>
          <w:sz w:val="32"/>
          <w:szCs w:val="32"/>
        </w:rPr>
        <w:t>,</w:t>
      </w:r>
      <w:r w:rsidRPr="00C63D82">
        <w:rPr>
          <w:rFonts w:ascii="Arial" w:hAnsi="Arial" w:cs="Arial"/>
          <w:sz w:val="32"/>
          <w:szCs w:val="32"/>
        </w:rPr>
        <w:t> под руководством Кошкина была проведена модернизация танка БТ-7, который был оснащён новым двигателем.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lastRenderedPageBreak/>
        <w:t xml:space="preserve">Осенью 1937 года Автобронетанковое управление РККА выдаёт задание Харьковскому заводу на разработку нового колёсно-гусеничного танка. И вот здесь снова возникает </w:t>
      </w:r>
      <w:proofErr w:type="spellStart"/>
      <w:r w:rsidRPr="00C63D82">
        <w:rPr>
          <w:rFonts w:ascii="Arial" w:hAnsi="Arial" w:cs="Arial"/>
          <w:sz w:val="32"/>
          <w:szCs w:val="32"/>
        </w:rPr>
        <w:t>конспирология</w:t>
      </w:r>
      <w:proofErr w:type="spellEnd"/>
      <w:r w:rsidRPr="00C63D82">
        <w:rPr>
          <w:rFonts w:ascii="Arial" w:hAnsi="Arial" w:cs="Arial"/>
          <w:sz w:val="32"/>
          <w:szCs w:val="32"/>
        </w:rPr>
        <w:t xml:space="preserve">: на заводе, помимо Кошкина, в этот момент </w:t>
      </w:r>
      <w:proofErr w:type="gramStart"/>
      <w:r w:rsidRPr="00C63D82">
        <w:rPr>
          <w:rFonts w:ascii="Arial" w:hAnsi="Arial" w:cs="Arial"/>
          <w:sz w:val="32"/>
          <w:szCs w:val="32"/>
        </w:rPr>
        <w:t>работает Адольф Дик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. По одной из версий, именно он разработал проект танка под названием А-20, который отвечал требованиям технического задания. Но проект был готов позже запланированных сроков, после чего </w:t>
      </w:r>
      <w:proofErr w:type="gramStart"/>
      <w:r w:rsidRPr="00C63D82">
        <w:rPr>
          <w:rFonts w:ascii="Arial" w:hAnsi="Arial" w:cs="Arial"/>
          <w:sz w:val="32"/>
          <w:szCs w:val="32"/>
        </w:rPr>
        <w:t>Дик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 получил то же обвинение, что и Фирсов, и оказался в тюрьме. Правда, Адольф Яковлевич пережил и Фирсова, и Кошкина, дожив до 1978 года.</w:t>
      </w:r>
    </w:p>
    <w:p w:rsidR="00C275EB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A37072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  <w:r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ГУСЕНИЧНЫЙ ПРОЕКТ</w:t>
      </w:r>
    </w:p>
    <w:p w:rsidR="00C275EB" w:rsidRPr="00C63D82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Безусловно, Кошкин опирался и на работы Фирсова, и на работы Дика. Как, собственно, и на весь мировой опыт танкостроения. Однако у него было своё видение танка будущего.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После ареста Дика на начальника КБ Кошкина легла дополнительная ответственность. Он понимал, что ошибки ему никто не простит. Но </w:t>
      </w:r>
      <w:proofErr w:type="gramStart"/>
      <w:r w:rsidRPr="00C63D82">
        <w:rPr>
          <w:rFonts w:ascii="Arial" w:hAnsi="Arial" w:cs="Arial"/>
          <w:sz w:val="32"/>
          <w:szCs w:val="32"/>
        </w:rPr>
        <w:t>колёсно-гусеничный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 А-20 конструктора не устраивал. На его взгляд, стремление к колёсной технике, отлично показывающей себя на шоссе, не слишком оправданно в условиях реальной войны.</w:t>
      </w:r>
      <w:r w:rsidR="00C63D82" w:rsidRPr="00C63D82">
        <w:rPr>
          <w:rFonts w:ascii="Arial" w:hAnsi="Arial" w:cs="Arial"/>
          <w:sz w:val="32"/>
          <w:szCs w:val="32"/>
        </w:rPr>
        <w:t xml:space="preserve"> 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Те же скоростные БТ-7, прекрасно летавшие через овраги, но обладавшие только противопульной бронёй, немцы ехидно называли «быстроходными самоварами».</w:t>
      </w:r>
      <w:r w:rsidR="00C275EB"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>Нужна была машина скоростная, с высокой проходимостью, выдерживающая огонь артиллерии и сама обладающая значительной ударной мощью.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Михаил Кошкин наряду с колёсно-гусеничной моделью А-20 разрабатывает гусеничную модель А-32. Вместе с Кошкиным работают его единомышленники, которые впоследствии продолжат его дело — Александр Морозов, Николай Кучеренко и конструктор двигателей Юрий </w:t>
      </w:r>
      <w:proofErr w:type="spellStart"/>
      <w:r w:rsidRPr="00C63D82">
        <w:rPr>
          <w:rFonts w:ascii="Arial" w:hAnsi="Arial" w:cs="Arial"/>
          <w:sz w:val="32"/>
          <w:szCs w:val="32"/>
        </w:rPr>
        <w:t>Максарев</w:t>
      </w:r>
      <w:proofErr w:type="spellEnd"/>
      <w:r w:rsidRPr="00C63D82">
        <w:rPr>
          <w:rFonts w:ascii="Arial" w:hAnsi="Arial" w:cs="Arial"/>
          <w:sz w:val="32"/>
          <w:szCs w:val="32"/>
        </w:rPr>
        <w:t>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proofErr w:type="gramStart"/>
      <w:r w:rsidRPr="00C63D82">
        <w:rPr>
          <w:rFonts w:ascii="Arial" w:hAnsi="Arial" w:cs="Arial"/>
          <w:sz w:val="32"/>
          <w:szCs w:val="32"/>
        </w:rPr>
        <w:t>На Высшем военном Совете в Москве, где были представлены проекты и колёсно-гусеничного А-20, и гусеничного А-32, военные откровенно не в восторге от «самодеятельности» конструкторов.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 Но в разгар полемики вмешался Сталин — пусть Харьковский завод построит и испытает обе модели. Идеи Кошкина получили право на жизнь.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 xml:space="preserve">Конструктор торопился, подгоняя других. Он видел — большая война уже на пороге, танк нужен как можно быстрее. Первые образцы танков были готовы и поступили на испытания осенью 1939 года, </w:t>
      </w:r>
      <w:r w:rsidRPr="00C63D82">
        <w:rPr>
          <w:rFonts w:ascii="Arial" w:hAnsi="Arial" w:cs="Arial"/>
          <w:sz w:val="32"/>
          <w:szCs w:val="32"/>
        </w:rPr>
        <w:lastRenderedPageBreak/>
        <w:t>когда</w:t>
      </w:r>
      <w:proofErr w:type="gramStart"/>
      <w:r w:rsidRPr="00C63D82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C63D82">
        <w:rPr>
          <w:rFonts w:ascii="Arial" w:hAnsi="Arial" w:cs="Arial"/>
          <w:sz w:val="32"/>
          <w:szCs w:val="32"/>
        </w:rPr>
        <w:t>торая мировая уже началась. Эксперты признали: и А-20, и А-32 лучше всех моделей, ранее выпускавшихся в СССР. Но окончательного решения принято не было.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Образцы испытывали и в реальных условиях — во время советско-финской войны 1939–1940 годов. И вот здесь гусеничный вариант Кошкина явно вырвался вперёд.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С учётом замечаний танк доработали — нарастили броню до 45 мм, поставили 76-миллиметровую пушку.</w:t>
      </w:r>
    </w:p>
    <w:p w:rsidR="00A37072" w:rsidRDefault="00A37072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noProof/>
          <w:color w:val="0000FF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9235463" cy="4078816"/>
            <wp:effectExtent l="19050" t="19050" r="22837" b="16934"/>
            <wp:docPr id="11" name="Рисунок 11" descr="Довоенные танки производства завода № 183. Слева направо: БТ-7, А-20, Т-34-76 с пушкой Л-11, Т-34-76 с пушкой Ф-3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овоенные танки производства завода № 183. Слева направо: БТ-7, А-20, Т-34-76 с пушкой Л-11, Т-34-76 с пушкой Ф-3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554" cy="40762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C71" w:rsidRPr="00C63D82" w:rsidRDefault="00221C71" w:rsidP="00C25037">
      <w:pPr>
        <w:pStyle w:val="a8"/>
        <w:ind w:firstLine="426"/>
        <w:jc w:val="center"/>
        <w:rPr>
          <w:rFonts w:ascii="Arial" w:hAnsi="Arial" w:cs="Arial"/>
          <w:sz w:val="32"/>
          <w:szCs w:val="32"/>
        </w:rPr>
      </w:pPr>
    </w:p>
    <w:p w:rsidR="00221C71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  <w:r w:rsidRPr="00C275EB">
        <w:rPr>
          <w:rFonts w:ascii="Arial" w:hAnsi="Arial" w:cs="Arial"/>
          <w:sz w:val="24"/>
          <w:szCs w:val="32"/>
        </w:rPr>
        <w:t>Довоенные танки производства завода № 183.</w:t>
      </w:r>
    </w:p>
    <w:p w:rsidR="00221C71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  <w:r w:rsidRPr="00C275EB">
        <w:rPr>
          <w:rFonts w:ascii="Arial" w:hAnsi="Arial" w:cs="Arial"/>
          <w:sz w:val="24"/>
          <w:szCs w:val="32"/>
        </w:rPr>
        <w:t xml:space="preserve">Слева направо: БТ-7, А-20, Т-34-76 с пушкой Л-11, Т-34-76 с пушкой Ф-34. </w:t>
      </w:r>
    </w:p>
    <w:p w:rsidR="00A37072" w:rsidRPr="00C275EB" w:rsidRDefault="00A37072" w:rsidP="00C25037">
      <w:pPr>
        <w:pStyle w:val="a8"/>
        <w:ind w:firstLine="426"/>
        <w:jc w:val="center"/>
        <w:rPr>
          <w:rFonts w:ascii="Arial" w:hAnsi="Arial" w:cs="Arial"/>
          <w:sz w:val="24"/>
          <w:szCs w:val="32"/>
        </w:rPr>
      </w:pPr>
      <w:r w:rsidRPr="00C275EB">
        <w:rPr>
          <w:rFonts w:ascii="Arial" w:hAnsi="Arial" w:cs="Arial"/>
          <w:sz w:val="24"/>
          <w:szCs w:val="32"/>
        </w:rPr>
        <w:t>Фото: </w:t>
      </w:r>
      <w:hyperlink r:id="rId18" w:tgtFrame="_blank" w:history="1">
        <w:r w:rsidRPr="00C275EB">
          <w:rPr>
            <w:rStyle w:val="a9"/>
            <w:rFonts w:ascii="Arial" w:hAnsi="Arial" w:cs="Arial"/>
            <w:color w:val="000000"/>
            <w:sz w:val="24"/>
            <w:szCs w:val="32"/>
            <w:bdr w:val="none" w:sz="0" w:space="0" w:color="auto" w:frame="1"/>
          </w:rPr>
          <w:t>Commons.wikimedia.org</w:t>
        </w:r>
      </w:hyperlink>
    </w:p>
    <w:p w:rsidR="00C275EB" w:rsidRDefault="00C275EB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4009C2" w:rsidRDefault="004009C2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4009C2" w:rsidRDefault="004009C2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A37072" w:rsidRPr="00C63D82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ТАНКОПРОБЕГ</w:t>
      </w:r>
    </w:p>
    <w:p w:rsidR="00C275EB" w:rsidRDefault="00C275EB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Два опытных образца гусеничного танка, получившего официальное название Т-34, были готовы в начале 1940 года. Михаил Кошкин безвылазно пропадал в цехах и на испытаниях. Нужно было как можно скорее добиться начала серийного производства Т-34.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Окружающие удивлялись фанатизму Кошкина — у него дома жена, дочки, а он только о танке думает. А конструктор, боровшийся за каждый день, каждый час, сам того не зная, уже вёл войну с фашистами. Не прояви он упорства, рвения, самоотдачи, кто знает, как повернулась бы судьба нашей Родины?</w:t>
      </w:r>
      <w:r w:rsidR="00C63D82" w:rsidRPr="00C63D82">
        <w:rPr>
          <w:rFonts w:ascii="Arial" w:hAnsi="Arial" w:cs="Arial"/>
          <w:sz w:val="32"/>
          <w:szCs w:val="32"/>
        </w:rPr>
        <w:t xml:space="preserve"> 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Войсковые испытания танка начались в феврале 1940 года. Но для того, чтобы танк отправили в серийное производство, опытные образцы должны пройти определённое количество километров.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Михаил Кошкин принимает решение — Т-34 наберут эти километры, отправившись из Харькова в Москву своим ходом.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В истории отечественного танкостроения этот пробег стал легендой. Накануне Кошкин сильно простудился, а танк — это не лучшее место для больного человека, тем более, в условиях зимы. Но отговорить его было невозможно — два танка просёлками и лесом отправились в столицу.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Военные говорили: не дойдут, сломаются, придётся гордому Кошкину везти своё детище по железной дороге. 17 марта 1940 года оба танка Т-34 своим ходом прибыли в Москву, в Кремле</w:t>
      </w:r>
      <w:r w:rsidR="00221C71">
        <w:rPr>
          <w:rFonts w:ascii="Arial" w:hAnsi="Arial" w:cs="Arial"/>
          <w:sz w:val="32"/>
          <w:szCs w:val="32"/>
        </w:rPr>
        <w:t>,</w:t>
      </w:r>
      <w:r w:rsidRPr="00C63D82">
        <w:rPr>
          <w:rFonts w:ascii="Arial" w:hAnsi="Arial" w:cs="Arial"/>
          <w:sz w:val="32"/>
          <w:szCs w:val="32"/>
        </w:rPr>
        <w:t xml:space="preserve"> представ перед глазами высшего советского руководства. Восхищённый Сталин назвал Т-34 «первой ласточкой наших бронетанковых сил».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Кажется, всё, Т-34 получил признание, можно и заняться собственным здоровьем. Тем более</w:t>
      </w:r>
      <w:r w:rsidR="00221C71">
        <w:rPr>
          <w:rFonts w:ascii="Arial" w:hAnsi="Arial" w:cs="Arial"/>
          <w:sz w:val="32"/>
          <w:szCs w:val="32"/>
        </w:rPr>
        <w:t>,</w:t>
      </w:r>
      <w:r w:rsidRPr="00C63D82">
        <w:rPr>
          <w:rFonts w:ascii="Arial" w:hAnsi="Arial" w:cs="Arial"/>
          <w:sz w:val="32"/>
          <w:szCs w:val="32"/>
        </w:rPr>
        <w:t> что ему это настоятельно посоветовали в Кремле — кашель Кошкина звучал просто ужасно.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Однако для серийного производства опытным моделям Т-34 не хватает ещё 3000 к</w:t>
      </w:r>
      <w:r w:rsidR="00221C71">
        <w:rPr>
          <w:rFonts w:ascii="Arial" w:hAnsi="Arial" w:cs="Arial"/>
          <w:sz w:val="32"/>
          <w:szCs w:val="32"/>
        </w:rPr>
        <w:t>м</w:t>
      </w:r>
      <w:r w:rsidRPr="00C63D82">
        <w:rPr>
          <w:rFonts w:ascii="Arial" w:hAnsi="Arial" w:cs="Arial"/>
          <w:sz w:val="32"/>
          <w:szCs w:val="32"/>
        </w:rPr>
        <w:t xml:space="preserve"> пробега. И больной конструктор снова лезет в машину, возглавляя колонну, идущую в Харьков.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Скажите, способен на это карьерист, укравший и присвоивший чужие проекты, как говор</w:t>
      </w:r>
      <w:r w:rsidR="00221C71">
        <w:rPr>
          <w:rFonts w:ascii="Arial" w:hAnsi="Arial" w:cs="Arial"/>
          <w:sz w:val="32"/>
          <w:szCs w:val="32"/>
        </w:rPr>
        <w:t>или</w:t>
      </w:r>
      <w:r w:rsidRPr="00C63D82">
        <w:rPr>
          <w:rFonts w:ascii="Arial" w:hAnsi="Arial" w:cs="Arial"/>
          <w:sz w:val="32"/>
          <w:szCs w:val="32"/>
        </w:rPr>
        <w:t xml:space="preserve"> о Михаиле Кошкине недоброжелатели?</w:t>
      </w:r>
    </w:p>
    <w:p w:rsidR="00221C71" w:rsidRDefault="00221C71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3A4A96" w:rsidRDefault="003A4A96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3A4A96" w:rsidRDefault="003A4A96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</w:p>
    <w:p w:rsidR="00A37072" w:rsidRPr="00C63D82" w:rsidRDefault="00221C71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ЛИЧНЫЙ ВРАГ ГИТЛЕРА</w:t>
      </w:r>
    </w:p>
    <w:p w:rsidR="00221C71" w:rsidRDefault="00221C71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Под Орлом один из танков съезжает в озеро, и конструктор помогает его вытаскивать, стоя в ледяной воде.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Михаил Кошкин выполнил все требования, отделявшие Т-34 от серийного производства, и добился официального решения о запуске танка в «серию». Но по прибытии в Харьков он оказался в больнице — врачи диагностировали у него пневмонию.</w:t>
      </w:r>
      <w:r w:rsidR="00221C71"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 xml:space="preserve">Возможно, болезнь отступила бы, но </w:t>
      </w:r>
      <w:proofErr w:type="spellStart"/>
      <w:r w:rsidRPr="00C63D82">
        <w:rPr>
          <w:rFonts w:ascii="Arial" w:hAnsi="Arial" w:cs="Arial"/>
          <w:sz w:val="32"/>
          <w:szCs w:val="32"/>
        </w:rPr>
        <w:t>недолеченный</w:t>
      </w:r>
      <w:proofErr w:type="spellEnd"/>
      <w:r w:rsidRPr="00C63D82">
        <w:rPr>
          <w:rFonts w:ascii="Arial" w:hAnsi="Arial" w:cs="Arial"/>
          <w:sz w:val="32"/>
          <w:szCs w:val="32"/>
        </w:rPr>
        <w:t xml:space="preserve"> Кошкин сбегал на завод, руководя доработкой танка и началом серийного производства.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В итоге болезнь обострилась настолько, что спасать конструктора прибыли медики из Москвы. Ему пришлось удалить лёгкое, после чего Кошкина отправили на реабилитационный курс в санаторий. Но было уже поздно — 26 сентября 1940 года Михаила Ильича Кошкина не стало.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Провожать 41-летнего конструктора в последний путь вышел весь завод.</w:t>
      </w:r>
      <w:r w:rsidR="00221C71"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>Но он успел запустить Т-34 в серийное производство. Пройдёт меньше года, и немецкие танкисты в ужасе будут сообщать о невиданном русском танке, сеющем панику в их рядах.</w:t>
      </w:r>
    </w:p>
    <w:p w:rsidR="00221C71" w:rsidRPr="00A3707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C63D82">
        <w:rPr>
          <w:rFonts w:ascii="Arial" w:hAnsi="Arial" w:cs="Arial"/>
          <w:sz w:val="32"/>
          <w:szCs w:val="32"/>
        </w:rPr>
        <w:t xml:space="preserve">Согласно легенде, конструктора танка Т-34 Адольф Гитлер объявил своим личным врагом посмертно. </w:t>
      </w:r>
      <w:r w:rsidR="00221C71" w:rsidRPr="00C63D82">
        <w:rPr>
          <w:rFonts w:ascii="Arial" w:hAnsi="Arial" w:cs="Arial"/>
          <w:sz w:val="32"/>
          <w:szCs w:val="32"/>
        </w:rPr>
        <w:t>Михаил Кошкин выиграл свой бой.</w:t>
      </w:r>
      <w:r w:rsidR="00221C71" w:rsidRPr="00221C71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 xml:space="preserve">Могила </w:t>
      </w:r>
      <w:r w:rsidR="00221C71" w:rsidRPr="00C63D82">
        <w:rPr>
          <w:rFonts w:ascii="Arial" w:hAnsi="Arial" w:cs="Arial"/>
          <w:sz w:val="32"/>
          <w:szCs w:val="32"/>
        </w:rPr>
        <w:t>конструктора</w:t>
      </w:r>
      <w:r w:rsidR="00221C71" w:rsidRPr="00A37072">
        <w:rPr>
          <w:rFonts w:ascii="Arial" w:hAnsi="Arial" w:cs="Arial"/>
          <w:sz w:val="32"/>
          <w:szCs w:val="32"/>
          <w:lang w:eastAsia="ru-RU"/>
        </w:rPr>
        <w:t xml:space="preserve"> в Харькове на городском кладбище</w:t>
      </w:r>
      <w:r w:rsidR="00221C71" w:rsidRPr="00C63D82">
        <w:rPr>
          <w:rFonts w:ascii="Arial" w:hAnsi="Arial" w:cs="Arial"/>
          <w:sz w:val="32"/>
          <w:szCs w:val="32"/>
        </w:rPr>
        <w:t xml:space="preserve"> </w:t>
      </w:r>
      <w:r w:rsidRPr="00C63D82">
        <w:rPr>
          <w:rFonts w:ascii="Arial" w:hAnsi="Arial" w:cs="Arial"/>
          <w:sz w:val="32"/>
          <w:szCs w:val="32"/>
        </w:rPr>
        <w:t>не сохранилась</w:t>
      </w:r>
      <w:r w:rsidR="00221C71">
        <w:rPr>
          <w:rFonts w:ascii="Arial" w:hAnsi="Arial" w:cs="Arial"/>
          <w:sz w:val="32"/>
          <w:szCs w:val="32"/>
        </w:rPr>
        <w:t xml:space="preserve">. </w:t>
      </w:r>
      <w:r w:rsidR="00C25037" w:rsidRPr="00A37072">
        <w:rPr>
          <w:rFonts w:ascii="Arial" w:hAnsi="Arial" w:cs="Arial"/>
          <w:sz w:val="32"/>
          <w:szCs w:val="32"/>
          <w:lang w:eastAsia="ru-RU"/>
        </w:rPr>
        <w:t>В 1941 году</w:t>
      </w:r>
      <w:r w:rsidR="00C25037">
        <w:rPr>
          <w:rFonts w:ascii="Arial" w:hAnsi="Arial" w:cs="Arial"/>
          <w:sz w:val="32"/>
          <w:szCs w:val="32"/>
        </w:rPr>
        <w:t xml:space="preserve"> о</w:t>
      </w:r>
      <w:r w:rsidRPr="00C63D82">
        <w:rPr>
          <w:rFonts w:ascii="Arial" w:hAnsi="Arial" w:cs="Arial"/>
          <w:sz w:val="32"/>
          <w:szCs w:val="32"/>
        </w:rPr>
        <w:t xml:space="preserve">на была уничтожена </w:t>
      </w:r>
      <w:r w:rsidR="00221C71" w:rsidRPr="00A37072">
        <w:rPr>
          <w:rFonts w:ascii="Arial" w:hAnsi="Arial" w:cs="Arial"/>
          <w:sz w:val="32"/>
          <w:szCs w:val="32"/>
          <w:lang w:eastAsia="ru-RU"/>
        </w:rPr>
        <w:t xml:space="preserve">лётчиками люфтваффе целенаправленной бомбардировкой с целью </w:t>
      </w:r>
      <w:r w:rsidR="00221C71">
        <w:rPr>
          <w:rFonts w:ascii="Arial" w:hAnsi="Arial" w:cs="Arial"/>
          <w:sz w:val="32"/>
          <w:szCs w:val="32"/>
          <w:lang w:eastAsia="ru-RU"/>
        </w:rPr>
        <w:t xml:space="preserve">её </w:t>
      </w:r>
      <w:r w:rsidR="00221C71" w:rsidRPr="00A37072">
        <w:rPr>
          <w:rFonts w:ascii="Arial" w:hAnsi="Arial" w:cs="Arial"/>
          <w:sz w:val="32"/>
          <w:szCs w:val="32"/>
          <w:lang w:eastAsia="ru-RU"/>
        </w:rPr>
        <w:t>ликвидации.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Default="00221C71" w:rsidP="00C25037">
      <w:pPr>
        <w:pStyle w:val="a8"/>
        <w:ind w:firstLine="426"/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</w:pPr>
      <w:r w:rsidRPr="00C63D82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>ГЛАВНАЯ НАГРАДА</w:t>
      </w:r>
      <w:r w:rsidR="00C25037">
        <w:rPr>
          <w:rStyle w:val="a4"/>
          <w:rFonts w:ascii="Arial" w:hAnsi="Arial" w:cs="Arial"/>
          <w:b w:val="0"/>
          <w:bCs w:val="0"/>
          <w:sz w:val="32"/>
          <w:szCs w:val="32"/>
          <w:bdr w:val="none" w:sz="0" w:space="0" w:color="auto" w:frame="1"/>
        </w:rPr>
        <w:t xml:space="preserve"> - ПРИЗНАНИЕ</w:t>
      </w:r>
    </w:p>
    <w:p w:rsidR="00221C71" w:rsidRPr="00C63D82" w:rsidRDefault="00221C71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Скептики любят сравнивать технические характеристики Т-34 с другими танками</w:t>
      </w:r>
      <w:proofErr w:type="gramStart"/>
      <w:r w:rsidRPr="00C63D82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торой мировой войны, доказывая, что детище Михаила Кошкина уступало многим из них. Но вот что сказал профессор Оксфордского университета </w:t>
      </w:r>
      <w:proofErr w:type="spellStart"/>
      <w:r w:rsidRPr="00C63D82">
        <w:rPr>
          <w:rFonts w:ascii="Arial" w:hAnsi="Arial" w:cs="Arial"/>
          <w:sz w:val="32"/>
          <w:szCs w:val="32"/>
        </w:rPr>
        <w:t>Норман</w:t>
      </w:r>
      <w:proofErr w:type="spellEnd"/>
      <w:r w:rsidRPr="00C63D82">
        <w:rPr>
          <w:rFonts w:ascii="Arial" w:hAnsi="Arial" w:cs="Arial"/>
          <w:sz w:val="32"/>
          <w:szCs w:val="32"/>
        </w:rPr>
        <w:t xml:space="preserve"> Дейвис, автор книги «Европа в войне. 1939–1945. Без простой победы»: «Кто в 1939 году мог подумать, что лучший танк</w:t>
      </w:r>
      <w:proofErr w:type="gramStart"/>
      <w:r w:rsidRPr="00C63D82">
        <w:rPr>
          <w:rFonts w:ascii="Arial" w:hAnsi="Arial" w:cs="Arial"/>
          <w:sz w:val="32"/>
          <w:szCs w:val="32"/>
        </w:rPr>
        <w:t xml:space="preserve"> В</w:t>
      </w:r>
      <w:proofErr w:type="gramEnd"/>
      <w:r w:rsidRPr="00C63D82">
        <w:rPr>
          <w:rFonts w:ascii="Arial" w:hAnsi="Arial" w:cs="Arial"/>
          <w:sz w:val="32"/>
          <w:szCs w:val="32"/>
        </w:rPr>
        <w:t xml:space="preserve">торой мировой будет производиться в СССР? Т-34 был лучшим танком не потому, что он был самым мощным или тяжёлым, немецкие танки в этом смысле его опережали. Но он был очень эффективным для той войны и позволял решать тактические задачи. Маневренные советские Т-34 «охотились стаями», как волки, что не давало шансов </w:t>
      </w:r>
      <w:r w:rsidRPr="00C63D82">
        <w:rPr>
          <w:rFonts w:ascii="Arial" w:hAnsi="Arial" w:cs="Arial"/>
          <w:sz w:val="32"/>
          <w:szCs w:val="32"/>
        </w:rPr>
        <w:lastRenderedPageBreak/>
        <w:t>неповоротливым немецким «Тиграм». Американские и британские танки были не столь успешны в противостоянии немецкой технике».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10 апреля 1942 года конструктору Михаилу Кошкину посмертно была присуждена Сталинская премия за разработку танка Т-34. Полвека спустя, в 1990 году, первый и последний президент СССР Михаил Горбачёв присвоил Михаилу Кошкину звание Героя Социалистического Труда.</w:t>
      </w:r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</w:rPr>
      </w:pPr>
      <w:r w:rsidRPr="00C63D82">
        <w:rPr>
          <w:rFonts w:ascii="Arial" w:hAnsi="Arial" w:cs="Arial"/>
          <w:sz w:val="32"/>
          <w:szCs w:val="32"/>
        </w:rPr>
        <w:t>Но лучшей наградой для Кошкина стала Победа. Победа, символом которой стал его Т-34.</w:t>
      </w:r>
    </w:p>
    <w:p w:rsidR="00221C71" w:rsidRDefault="00221C71" w:rsidP="00C25037">
      <w:pPr>
        <w:pStyle w:val="a8"/>
        <w:ind w:firstLine="426"/>
        <w:jc w:val="right"/>
        <w:rPr>
          <w:rFonts w:ascii="Arial" w:hAnsi="Arial" w:cs="Arial"/>
          <w:sz w:val="32"/>
          <w:szCs w:val="32"/>
          <w:lang w:eastAsia="ru-RU"/>
        </w:rPr>
      </w:pPr>
    </w:p>
    <w:p w:rsidR="00A37072" w:rsidRPr="00C63D82" w:rsidRDefault="00C25037" w:rsidP="00C25037">
      <w:pPr>
        <w:pStyle w:val="a8"/>
        <w:ind w:firstLine="426"/>
        <w:jc w:val="right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По материалу</w:t>
      </w:r>
      <w:r w:rsidR="00221C71">
        <w:rPr>
          <w:rFonts w:ascii="Arial" w:hAnsi="Arial" w:cs="Arial"/>
          <w:sz w:val="32"/>
          <w:szCs w:val="32"/>
          <w:lang w:eastAsia="ru-RU"/>
        </w:rPr>
        <w:t xml:space="preserve">: </w:t>
      </w:r>
      <w:hyperlink r:id="rId19" w:history="1">
        <w:r w:rsidR="00A37072" w:rsidRPr="00C63D82">
          <w:rPr>
            <w:rStyle w:val="a9"/>
            <w:rFonts w:ascii="Arial" w:hAnsi="Arial" w:cs="Arial"/>
            <w:sz w:val="32"/>
            <w:szCs w:val="32"/>
            <w:lang w:eastAsia="ru-RU"/>
          </w:rPr>
          <w:t>http://www.aif.ru/society/history/geniy_iz_konditerskoy_konstruktor_t-34_ne_dozhil_do_triumfa_svoego_detishcha</w:t>
        </w:r>
      </w:hyperlink>
    </w:p>
    <w:p w:rsidR="00A37072" w:rsidRPr="00C63D82" w:rsidRDefault="00A3707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</w:p>
    <w:p w:rsidR="00C63D82" w:rsidRDefault="00C63D82" w:rsidP="00C25037">
      <w:pPr>
        <w:pStyle w:val="a8"/>
        <w:ind w:firstLine="426"/>
        <w:rPr>
          <w:rFonts w:ascii="Arial" w:hAnsi="Arial" w:cs="Arial"/>
          <w:bCs/>
          <w:sz w:val="32"/>
          <w:szCs w:val="32"/>
          <w:lang w:eastAsia="ru-RU"/>
        </w:rPr>
      </w:pPr>
    </w:p>
    <w:p w:rsidR="00C25037" w:rsidRDefault="00C25037" w:rsidP="00C25037">
      <w:pPr>
        <w:pStyle w:val="a8"/>
        <w:ind w:firstLine="426"/>
        <w:rPr>
          <w:rFonts w:ascii="Arial" w:hAnsi="Arial" w:cs="Arial"/>
          <w:bCs/>
          <w:sz w:val="32"/>
          <w:szCs w:val="32"/>
          <w:lang w:eastAsia="ru-RU"/>
        </w:rPr>
      </w:pPr>
    </w:p>
    <w:p w:rsidR="00C63D82" w:rsidRDefault="00C63D82" w:rsidP="00C25037">
      <w:pPr>
        <w:pStyle w:val="a8"/>
        <w:ind w:firstLine="426"/>
        <w:rPr>
          <w:rFonts w:ascii="Arial" w:hAnsi="Arial" w:cs="Arial"/>
          <w:bCs/>
          <w:sz w:val="32"/>
          <w:szCs w:val="32"/>
          <w:lang w:eastAsia="ru-RU"/>
        </w:rPr>
      </w:pPr>
      <w:r w:rsidRPr="00A37072">
        <w:rPr>
          <w:rFonts w:ascii="Arial" w:hAnsi="Arial" w:cs="Arial"/>
          <w:bCs/>
          <w:sz w:val="32"/>
          <w:szCs w:val="32"/>
          <w:lang w:eastAsia="ru-RU"/>
        </w:rPr>
        <w:t>НАГРАДЫ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>Орден Красной Звезды за разработку опытной модели среднего танка Т-111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>Сталинская премия (посмертно, 10 апреля 1942 года) «за разработку конструкции нового типа среднего танка» (Т-34)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>Герой Социалистического Труда (посмертно, Указом Президента СССР № 824 от 4 октября 1990 года)</w:t>
      </w:r>
    </w:p>
    <w:p w:rsidR="00C25037" w:rsidRDefault="00C25037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</w:p>
    <w:p w:rsidR="00C63D8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>ПАМЯТНИКИ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>В Харькове, недалеко от проходной завода имени Малышева, в мае 1985 года Михаилу Ильичу Кошкину был торжественно открыт памятник.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 xml:space="preserve">Памятник танку «Т-34», а фактически М. И. Кошкину, установлен у дороги, возле его родной деревни </w:t>
      </w:r>
      <w:proofErr w:type="spellStart"/>
      <w:r w:rsidRPr="00A37072">
        <w:rPr>
          <w:rFonts w:ascii="Arial" w:hAnsi="Arial" w:cs="Arial"/>
          <w:sz w:val="32"/>
          <w:szCs w:val="32"/>
          <w:lang w:eastAsia="ru-RU"/>
        </w:rPr>
        <w:t>Брынчаги</w:t>
      </w:r>
      <w:proofErr w:type="spellEnd"/>
      <w:r w:rsidRPr="00A37072">
        <w:rPr>
          <w:rFonts w:ascii="Arial" w:hAnsi="Arial" w:cs="Arial"/>
          <w:sz w:val="32"/>
          <w:szCs w:val="32"/>
          <w:lang w:eastAsia="ru-RU"/>
        </w:rPr>
        <w:t xml:space="preserve"> </w:t>
      </w:r>
      <w:proofErr w:type="gramStart"/>
      <w:r w:rsidRPr="00A37072">
        <w:rPr>
          <w:rFonts w:ascii="Arial" w:hAnsi="Arial" w:cs="Arial"/>
          <w:sz w:val="32"/>
          <w:szCs w:val="32"/>
          <w:lang w:eastAsia="ru-RU"/>
        </w:rPr>
        <w:t>в</w:t>
      </w:r>
      <w:proofErr w:type="gramEnd"/>
      <w:r w:rsidRPr="00A37072">
        <w:rPr>
          <w:rFonts w:ascii="Arial" w:hAnsi="Arial" w:cs="Arial"/>
          <w:sz w:val="32"/>
          <w:szCs w:val="32"/>
          <w:lang w:eastAsia="ru-RU"/>
        </w:rPr>
        <w:t xml:space="preserve"> Ярославской области.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 xml:space="preserve">Памятник М. И. Кошкину, установлен в центре его родной деревни </w:t>
      </w:r>
      <w:proofErr w:type="spellStart"/>
      <w:r w:rsidRPr="00A37072">
        <w:rPr>
          <w:rFonts w:ascii="Arial" w:hAnsi="Arial" w:cs="Arial"/>
          <w:sz w:val="32"/>
          <w:szCs w:val="32"/>
          <w:lang w:eastAsia="ru-RU"/>
        </w:rPr>
        <w:t>Брынчаги</w:t>
      </w:r>
      <w:proofErr w:type="spellEnd"/>
      <w:r w:rsidRPr="00A37072">
        <w:rPr>
          <w:rFonts w:ascii="Arial" w:hAnsi="Arial" w:cs="Arial"/>
          <w:sz w:val="32"/>
          <w:szCs w:val="32"/>
          <w:lang w:eastAsia="ru-RU"/>
        </w:rPr>
        <w:t xml:space="preserve"> Ярославской области, там же на доме, в котором он родился и жил установлена мемориальная табличка.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 xml:space="preserve">В Кирове (Вятке) на доме где жил М. И. Кошкин (ул. </w:t>
      </w:r>
      <w:proofErr w:type="spellStart"/>
      <w:r w:rsidRPr="00A37072">
        <w:rPr>
          <w:rFonts w:ascii="Arial" w:hAnsi="Arial" w:cs="Arial"/>
          <w:sz w:val="32"/>
          <w:szCs w:val="32"/>
          <w:lang w:eastAsia="ru-RU"/>
        </w:rPr>
        <w:t>Дрелевского</w:t>
      </w:r>
      <w:proofErr w:type="spellEnd"/>
      <w:r w:rsidRPr="00A37072">
        <w:rPr>
          <w:rFonts w:ascii="Arial" w:hAnsi="Arial" w:cs="Arial"/>
          <w:sz w:val="32"/>
          <w:szCs w:val="32"/>
          <w:lang w:eastAsia="ru-RU"/>
        </w:rPr>
        <w:t>, 31) установлена мемориальная доска.</w:t>
      </w:r>
    </w:p>
    <w:p w:rsidR="00C25037" w:rsidRDefault="00C25037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</w:p>
    <w:p w:rsidR="00C63D8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lastRenderedPageBreak/>
        <w:t>КНИГИ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i/>
          <w:iCs/>
          <w:sz w:val="32"/>
          <w:szCs w:val="32"/>
          <w:lang w:eastAsia="ru-RU"/>
        </w:rPr>
        <w:t>Резник Я. Л.</w:t>
      </w:r>
      <w:r w:rsidRPr="00A37072">
        <w:rPr>
          <w:rFonts w:ascii="Arial" w:hAnsi="Arial" w:cs="Arial"/>
          <w:sz w:val="32"/>
          <w:szCs w:val="32"/>
          <w:lang w:eastAsia="ru-RU"/>
        </w:rPr>
        <w:t> </w:t>
      </w:r>
      <w:r w:rsidRPr="00A37072">
        <w:rPr>
          <w:rFonts w:ascii="Arial" w:hAnsi="Arial" w:cs="Arial"/>
          <w:i/>
          <w:iCs/>
          <w:sz w:val="32"/>
          <w:szCs w:val="32"/>
          <w:lang w:eastAsia="ru-RU"/>
        </w:rPr>
        <w:t>Сотворение брони</w:t>
      </w:r>
      <w:r w:rsidRPr="00A37072">
        <w:rPr>
          <w:rFonts w:ascii="Arial" w:hAnsi="Arial" w:cs="Arial"/>
          <w:sz w:val="32"/>
          <w:szCs w:val="32"/>
          <w:lang w:eastAsia="ru-RU"/>
        </w:rPr>
        <w:t>. — М.: Воениздат, 1987.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i/>
          <w:iCs/>
          <w:sz w:val="32"/>
          <w:szCs w:val="32"/>
          <w:lang w:eastAsia="ru-RU"/>
        </w:rPr>
        <w:t>Вишняков В. А.</w:t>
      </w:r>
      <w:r w:rsidRPr="00A37072">
        <w:rPr>
          <w:rFonts w:ascii="Arial" w:hAnsi="Arial" w:cs="Arial"/>
          <w:sz w:val="32"/>
          <w:szCs w:val="32"/>
          <w:lang w:eastAsia="ru-RU"/>
        </w:rPr>
        <w:t> Танк, обогнавший время. — Ради жизни на земле. — М.: ДОСААФ, 1986. — 525 с. — 100000 экз.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i/>
          <w:iCs/>
          <w:sz w:val="32"/>
          <w:szCs w:val="32"/>
          <w:lang w:eastAsia="ru-RU"/>
        </w:rPr>
        <w:t>Вишняков В. А.</w:t>
      </w:r>
      <w:r w:rsidRPr="00A37072">
        <w:rPr>
          <w:rFonts w:ascii="Arial" w:hAnsi="Arial" w:cs="Arial"/>
          <w:sz w:val="32"/>
          <w:szCs w:val="32"/>
          <w:lang w:eastAsia="ru-RU"/>
        </w:rPr>
        <w:t> Конструкторы. 1989.</w:t>
      </w: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proofErr w:type="gramStart"/>
      <w:r w:rsidRPr="00A37072">
        <w:rPr>
          <w:rFonts w:ascii="Arial" w:hAnsi="Arial" w:cs="Arial"/>
          <w:sz w:val="32"/>
          <w:szCs w:val="32"/>
          <w:lang w:eastAsia="ru-RU"/>
        </w:rPr>
        <w:t>Брошюра «Михаил Кошкин: уникальные документы, фотографии, факты, воспоминания (к 110-летию со дня рождения)», 2009 г.</w:t>
      </w:r>
      <w:proofErr w:type="gramEnd"/>
    </w:p>
    <w:p w:rsidR="00C25037" w:rsidRDefault="00C25037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</w:p>
    <w:p w:rsidR="00C63D82" w:rsidRPr="00A3707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>ФИЛЬМЫ</w:t>
      </w:r>
    </w:p>
    <w:p w:rsidR="00C63D82" w:rsidRDefault="00C63D82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  <w:r w:rsidRPr="00A37072">
        <w:rPr>
          <w:rFonts w:ascii="Arial" w:hAnsi="Arial" w:cs="Arial"/>
          <w:sz w:val="32"/>
          <w:szCs w:val="32"/>
          <w:lang w:eastAsia="ru-RU"/>
        </w:rPr>
        <w:t xml:space="preserve">«Главный конструктор» режиссёра В. </w:t>
      </w:r>
      <w:proofErr w:type="spellStart"/>
      <w:r w:rsidRPr="00A37072">
        <w:rPr>
          <w:rFonts w:ascii="Arial" w:hAnsi="Arial" w:cs="Arial"/>
          <w:sz w:val="32"/>
          <w:szCs w:val="32"/>
          <w:lang w:eastAsia="ru-RU"/>
        </w:rPr>
        <w:t>Семакова</w:t>
      </w:r>
      <w:proofErr w:type="spellEnd"/>
      <w:r w:rsidRPr="00A37072">
        <w:rPr>
          <w:rFonts w:ascii="Arial" w:hAnsi="Arial" w:cs="Arial"/>
          <w:sz w:val="32"/>
          <w:szCs w:val="32"/>
          <w:lang w:eastAsia="ru-RU"/>
        </w:rPr>
        <w:t xml:space="preserve">, роль Кошкина сыграл Борис </w:t>
      </w:r>
      <w:proofErr w:type="spellStart"/>
      <w:r w:rsidRPr="00A37072">
        <w:rPr>
          <w:rFonts w:ascii="Arial" w:hAnsi="Arial" w:cs="Arial"/>
          <w:sz w:val="32"/>
          <w:szCs w:val="32"/>
          <w:lang w:eastAsia="ru-RU"/>
        </w:rPr>
        <w:t>Невзоров</w:t>
      </w:r>
      <w:proofErr w:type="spellEnd"/>
      <w:r w:rsidRPr="00A37072">
        <w:rPr>
          <w:rFonts w:ascii="Arial" w:hAnsi="Arial" w:cs="Arial"/>
          <w:sz w:val="32"/>
          <w:szCs w:val="32"/>
          <w:lang w:eastAsia="ru-RU"/>
        </w:rPr>
        <w:t>.</w:t>
      </w:r>
    </w:p>
    <w:p w:rsidR="00C25037" w:rsidRDefault="00C25037" w:rsidP="00C25037">
      <w:pPr>
        <w:pStyle w:val="a8"/>
        <w:ind w:firstLine="426"/>
        <w:rPr>
          <w:rFonts w:ascii="Arial" w:hAnsi="Arial" w:cs="Arial"/>
          <w:sz w:val="32"/>
          <w:szCs w:val="32"/>
          <w:lang w:eastAsia="ru-RU"/>
        </w:rPr>
      </w:pPr>
    </w:p>
    <w:p w:rsidR="00170E81" w:rsidRPr="00C63D82" w:rsidRDefault="00C25037" w:rsidP="00C25037">
      <w:pPr>
        <w:pStyle w:val="a8"/>
        <w:ind w:firstLine="426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Источник: </w:t>
      </w:r>
      <w:hyperlink r:id="rId20" w:history="1">
        <w:r w:rsidR="00C63D82" w:rsidRPr="00A26010">
          <w:rPr>
            <w:rStyle w:val="a9"/>
            <w:rFonts w:ascii="Arial" w:hAnsi="Arial" w:cs="Arial"/>
            <w:sz w:val="32"/>
            <w:szCs w:val="32"/>
            <w:lang w:eastAsia="ru-RU"/>
          </w:rPr>
          <w:t>http://www.encyclopaedia-russia.ru/article.php?id=548</w:t>
        </w:r>
      </w:hyperlink>
    </w:p>
    <w:sectPr w:rsidR="00170E81" w:rsidRPr="00C63D82" w:rsidSect="00A370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21"/>
    <w:multiLevelType w:val="multilevel"/>
    <w:tmpl w:val="007A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1382"/>
    <w:multiLevelType w:val="multilevel"/>
    <w:tmpl w:val="999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33E2F"/>
    <w:multiLevelType w:val="multilevel"/>
    <w:tmpl w:val="B18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610E6"/>
    <w:multiLevelType w:val="multilevel"/>
    <w:tmpl w:val="FB5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12355C"/>
    <w:multiLevelType w:val="multilevel"/>
    <w:tmpl w:val="86FE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B60A5"/>
    <w:multiLevelType w:val="multilevel"/>
    <w:tmpl w:val="D8B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072"/>
    <w:rsid w:val="00170E81"/>
    <w:rsid w:val="00221C71"/>
    <w:rsid w:val="003A4A96"/>
    <w:rsid w:val="004009C2"/>
    <w:rsid w:val="00442CF8"/>
    <w:rsid w:val="007748AD"/>
    <w:rsid w:val="00A37072"/>
    <w:rsid w:val="00C25037"/>
    <w:rsid w:val="00C275EB"/>
    <w:rsid w:val="00C6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81"/>
  </w:style>
  <w:style w:type="paragraph" w:styleId="1">
    <w:name w:val="heading 1"/>
    <w:basedOn w:val="a"/>
    <w:next w:val="a"/>
    <w:link w:val="10"/>
    <w:uiPriority w:val="9"/>
    <w:qFormat/>
    <w:rsid w:val="00A37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7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7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0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072"/>
    <w:rPr>
      <w:b/>
      <w:bCs/>
    </w:rPr>
  </w:style>
  <w:style w:type="character" w:styleId="a5">
    <w:name w:val="Emphasis"/>
    <w:basedOn w:val="a0"/>
    <w:uiPriority w:val="20"/>
    <w:qFormat/>
    <w:rsid w:val="00A370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7072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370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37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creasetext">
    <w:name w:val="increase_text"/>
    <w:basedOn w:val="a"/>
    <w:rsid w:val="00A3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948"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727">
          <w:marLeft w:val="0"/>
          <w:marRight w:val="0"/>
          <w:marTop w:val="0"/>
          <w:marBottom w:val="0"/>
          <w:divBdr>
            <w:top w:val="single" w:sz="4" w:space="7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869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153">
          <w:marLeft w:val="264"/>
          <w:marRight w:val="0"/>
          <w:marTop w:val="0"/>
          <w:marBottom w:val="264"/>
          <w:divBdr>
            <w:top w:val="none" w:sz="0" w:space="0" w:color="CC0000"/>
            <w:left w:val="single" w:sz="18" w:space="10" w:color="CC0000"/>
            <w:bottom w:val="none" w:sz="0" w:space="3" w:color="CC0000"/>
            <w:right w:val="none" w:sz="0" w:space="0" w:color="auto"/>
          </w:divBdr>
        </w:div>
        <w:div w:id="16753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40">
          <w:marLeft w:val="264"/>
          <w:marRight w:val="0"/>
          <w:marTop w:val="0"/>
          <w:marBottom w:val="264"/>
          <w:divBdr>
            <w:top w:val="none" w:sz="0" w:space="0" w:color="CC0000"/>
            <w:left w:val="single" w:sz="18" w:space="10" w:color="CC0000"/>
            <w:bottom w:val="none" w:sz="0" w:space="3" w:color="CC0000"/>
            <w:right w:val="none" w:sz="0" w:space="0" w:color="auto"/>
          </w:divBdr>
        </w:div>
        <w:div w:id="866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tatic1.repo.aif.ru/1/86/40878/71690ef35f53e008f336ba32eabbedfd.jpg" TargetMode="External"/><Relationship Id="rId18" Type="http://schemas.openxmlformats.org/officeDocument/2006/relationships/hyperlink" Target="http://commons.wikimedia.org/wiki/Main_Pa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tatic1.repo.aif.ru/1/6b/40831/bf230ef2559bd421de67afffa1072161.JPG" TargetMode="External"/><Relationship Id="rId12" Type="http://schemas.openxmlformats.org/officeDocument/2006/relationships/hyperlink" Target="http://commons.wikimedia.org/wiki/Main_Page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static1.repo.aif.ru/1/4d/40868/cf4798756cda5e8d7bf65070ad32dd3e.jpg" TargetMode="External"/><Relationship Id="rId20" Type="http://schemas.openxmlformats.org/officeDocument/2006/relationships/hyperlink" Target="http://www.encyclopaedia-russia.ru/article.php?id=54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images.aif.ru/007/519/6bf7d7bcfb9651fd13e5c1882b565135.jpg" TargetMode="External"/><Relationship Id="rId15" Type="http://schemas.openxmlformats.org/officeDocument/2006/relationships/hyperlink" Target="http://commons.wikimedia.org/wiki/Main_Page" TargetMode="External"/><Relationship Id="rId10" Type="http://schemas.openxmlformats.org/officeDocument/2006/relationships/hyperlink" Target="http://static1.repo.aif.ru/1/28/40877/2b50bc9442fd86b1e5a29249d0b9ec50.jpg" TargetMode="External"/><Relationship Id="rId19" Type="http://schemas.openxmlformats.org/officeDocument/2006/relationships/hyperlink" Target="http://www.aif.ru/society/history/geniy_iz_konditerskoy_konstruktor_t-34_ne_dozhil_do_triumfa_svoego_detishc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Main_Page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2017-12-19T03:52:00Z</dcterms:created>
  <dcterms:modified xsi:type="dcterms:W3CDTF">2017-12-19T05:01:00Z</dcterms:modified>
</cp:coreProperties>
</file>