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4D1DCE" w:rsidRPr="0084077F" w:rsidRDefault="004D1DCE" w:rsidP="004D1DCE">
      <w:pPr>
        <w:pStyle w:val="a8"/>
        <w:jc w:val="both"/>
        <w:rPr>
          <w:rFonts w:ascii="Arial" w:hAnsi="Arial" w:cs="Arial"/>
          <w:bCs/>
          <w:color w:val="002060"/>
          <w:kern w:val="36"/>
          <w:sz w:val="32"/>
          <w:szCs w:val="32"/>
          <w:lang w:eastAsia="ru-RU"/>
        </w:rPr>
      </w:pPr>
      <w:r w:rsidRPr="0084077F">
        <w:rPr>
          <w:rFonts w:ascii="Arial" w:hAnsi="Arial" w:cs="Arial"/>
          <w:bCs/>
          <w:color w:val="002060"/>
          <w:kern w:val="36"/>
          <w:sz w:val="32"/>
          <w:szCs w:val="32"/>
          <w:lang w:eastAsia="ru-RU"/>
        </w:rPr>
        <w:t>ПРИ ПОДЪЕМЕ БРОНЕКАТЕРА ПОД ВОЛГОГРАДОМ НАШЛИ ГАЛЕРУ ПЕТРОВСКОЙ ЭПОХИ</w:t>
      </w:r>
    </w:p>
    <w:p w:rsidR="004D1DCE" w:rsidRDefault="004D1DCE" w:rsidP="004D1DCE">
      <w:pPr>
        <w:pStyle w:val="a8"/>
        <w:jc w:val="both"/>
        <w:rPr>
          <w:rFonts w:ascii="Arial" w:hAnsi="Arial" w:cs="Arial"/>
          <w:bCs/>
          <w:kern w:val="36"/>
          <w:sz w:val="32"/>
          <w:szCs w:val="32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786"/>
      </w:tblGrid>
      <w:tr w:rsidR="004D1DCE" w:rsidTr="004D1DCE">
        <w:tc>
          <w:tcPr>
            <w:tcW w:w="14786" w:type="dxa"/>
          </w:tcPr>
          <w:p w:rsidR="004D1DCE" w:rsidRDefault="004D1DCE" w:rsidP="004D1DCE">
            <w:pPr>
              <w:pStyle w:val="a8"/>
              <w:jc w:val="center"/>
              <w:rPr>
                <w:rFonts w:ascii="Arial" w:hAnsi="Arial" w:cs="Arial"/>
                <w:bCs/>
                <w:kern w:val="36"/>
                <w:sz w:val="32"/>
                <w:szCs w:val="32"/>
                <w:lang w:eastAsia="ru-RU"/>
              </w:rPr>
            </w:pPr>
            <w:r w:rsidRPr="004D1DCE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770759" cy="3848776"/>
                  <wp:effectExtent l="19050" t="0" r="1391" b="0"/>
                  <wp:docPr id="10" name="Рисунок 1" descr="С БК-31 подняли много оружия, технику и вещи экипаж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 БК-31 подняли много оружия, технику и вещи экипаж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93" cy="3849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1DCE" w:rsidRDefault="004D1DCE" w:rsidP="004D1DCE">
      <w:pPr>
        <w:pStyle w:val="a8"/>
        <w:jc w:val="both"/>
        <w:rPr>
          <w:rFonts w:ascii="Arial" w:hAnsi="Arial" w:cs="Arial"/>
          <w:bCs/>
          <w:kern w:val="36"/>
          <w:sz w:val="32"/>
          <w:szCs w:val="32"/>
          <w:lang w:eastAsia="ru-RU"/>
        </w:rPr>
      </w:pPr>
    </w:p>
    <w:p w:rsidR="004D1DCE" w:rsidRDefault="004D1DCE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  <w:r w:rsidRPr="004D1DCE">
        <w:rPr>
          <w:rFonts w:ascii="Arial" w:hAnsi="Arial" w:cs="Arial"/>
          <w:sz w:val="32"/>
          <w:szCs w:val="32"/>
          <w:lang w:eastAsia="ru-RU"/>
        </w:rPr>
        <w:t xml:space="preserve">Бронекатер БК-31 был подбит и затонул во время Сталинградской битвы у острова Голодный 8 - 9 октября 1942 года. Его остов обнаружили на дне реки напротив Центральной набережной Волгограда спустя 75 лет. Долгие десятилетия БК-31 скрывал песок. Но в этом году уровень воды был небывало высоким, пески размыло, и на семиметровой глубине </w:t>
      </w:r>
      <w:proofErr w:type="spellStart"/>
      <w:r w:rsidRPr="004D1DCE">
        <w:rPr>
          <w:rFonts w:ascii="Arial" w:hAnsi="Arial" w:cs="Arial"/>
          <w:sz w:val="32"/>
          <w:szCs w:val="32"/>
          <w:lang w:eastAsia="ru-RU"/>
        </w:rPr>
        <w:t>дайверы</w:t>
      </w:r>
      <w:proofErr w:type="spellEnd"/>
      <w:r w:rsidRPr="004D1DCE">
        <w:rPr>
          <w:rFonts w:ascii="Arial" w:hAnsi="Arial" w:cs="Arial"/>
          <w:sz w:val="32"/>
          <w:szCs w:val="32"/>
          <w:lang w:eastAsia="ru-RU"/>
        </w:rPr>
        <w:t xml:space="preserve"> увидели торчащую башню. 5 ноября 2017 года началась уникальная операция по подъему судна. На это ушло 16 дней.</w:t>
      </w:r>
    </w:p>
    <w:p w:rsidR="004D1DCE" w:rsidRDefault="004D1DCE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4D1DCE" w:rsidTr="004D1DCE">
        <w:tc>
          <w:tcPr>
            <w:tcW w:w="7393" w:type="dxa"/>
          </w:tcPr>
          <w:p w:rsidR="004D1DCE" w:rsidRDefault="004D1DCE" w:rsidP="004D1DCE">
            <w:pPr>
              <w:pStyle w:val="a8"/>
              <w:jc w:val="both"/>
              <w:rPr>
                <w:rFonts w:ascii="Arial" w:hAnsi="Arial" w:cs="Arial"/>
                <w:sz w:val="32"/>
                <w:szCs w:val="32"/>
                <w:lang w:eastAsia="ru-RU"/>
              </w:rPr>
            </w:pPr>
            <w:r w:rsidRPr="004D1DCE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3101655" cy="2069493"/>
                  <wp:effectExtent l="19050" t="0" r="3495" b="0"/>
                  <wp:docPr id="11" name="Рисунок 2" descr="Палуба в кормовой части судна уничтожена Фото: Андрей ПЕТ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алуба в кормовой части судна уничтожена Фото: Андрей ПЕТ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756" cy="207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4D1DCE" w:rsidRDefault="004D1DCE" w:rsidP="004D1DCE">
            <w:pPr>
              <w:pStyle w:val="a8"/>
              <w:jc w:val="both"/>
              <w:rPr>
                <w:rFonts w:ascii="Arial" w:hAnsi="Arial" w:cs="Arial"/>
                <w:sz w:val="32"/>
                <w:szCs w:val="32"/>
                <w:lang w:eastAsia="ru-RU"/>
              </w:rPr>
            </w:pPr>
            <w:r w:rsidRPr="004D1DCE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395164" cy="2072080"/>
                  <wp:effectExtent l="19050" t="0" r="5386" b="0"/>
                  <wp:docPr id="12" name="Рисунок 3" descr="На круглом столе собрались эксперты, поисковики и те, кто поднимал судно. Фото: Инна ШЕРЕМЕТЬ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 круглом столе собрались эксперты, поисковики и те, кто поднимал судно. Фото: Инна ШЕРЕМЕТЬ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5014" cy="2076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1DCE" w:rsidRPr="004D1DCE" w:rsidRDefault="004D1DCE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</w:p>
    <w:p w:rsidR="004D1DCE" w:rsidRDefault="004D1DCE" w:rsidP="004D1DCE">
      <w:pPr>
        <w:pStyle w:val="a8"/>
        <w:jc w:val="both"/>
        <w:rPr>
          <w:rFonts w:ascii="Arial" w:hAnsi="Arial" w:cs="Arial"/>
          <w:color w:val="FFFFFF"/>
          <w:sz w:val="32"/>
          <w:szCs w:val="32"/>
          <w:lang w:eastAsia="ru-RU"/>
        </w:rPr>
      </w:pPr>
      <w:r w:rsidRPr="004D1DCE">
        <w:rPr>
          <w:rFonts w:ascii="Arial" w:hAnsi="Arial" w:cs="Arial"/>
          <w:sz w:val="32"/>
          <w:szCs w:val="32"/>
          <w:lang w:eastAsia="ru-RU"/>
        </w:rPr>
        <w:t>Сначала все тщательно исследовали, просчитали. Металлический канат запросто мог разрезать поврежденный в бою бронекатер. Поэтому заказали специальные текстильные стропы, каждая из которых способна выдержать нагрузку в 150 тонн. Затем водолазы очистили корпус корабля от песчаных наносов, по возможности убрали песок из помещений. Для подъема задействовали земснаряд и два плавучих крана: один поднимал, другой откапывал. Течение Волги в этом месте очень сильное, бронекатер снова и снова заносило песком.</w:t>
      </w:r>
    </w:p>
    <w:p w:rsidR="004D1DCE" w:rsidRDefault="004D1DCE" w:rsidP="004D1DCE">
      <w:pPr>
        <w:pStyle w:val="a8"/>
        <w:jc w:val="both"/>
        <w:rPr>
          <w:rFonts w:ascii="Arial" w:hAnsi="Arial" w:cs="Arial"/>
          <w:color w:val="FFFFFF"/>
          <w:sz w:val="32"/>
          <w:szCs w:val="32"/>
          <w:lang w:eastAsia="ru-RU"/>
        </w:rPr>
      </w:pPr>
    </w:p>
    <w:p w:rsidR="004D1DCE" w:rsidRPr="004D1DCE" w:rsidRDefault="004D1DCE" w:rsidP="004D1DCE">
      <w:pPr>
        <w:pStyle w:val="a8"/>
        <w:jc w:val="both"/>
        <w:rPr>
          <w:rFonts w:ascii="Arial" w:hAnsi="Arial" w:cs="Arial"/>
          <w:bCs/>
          <w:sz w:val="32"/>
          <w:szCs w:val="32"/>
          <w:lang w:eastAsia="ru-RU"/>
        </w:rPr>
      </w:pPr>
      <w:r w:rsidRPr="004D1DCE">
        <w:rPr>
          <w:rFonts w:ascii="Arial" w:hAnsi="Arial" w:cs="Arial"/>
          <w:bCs/>
          <w:sz w:val="32"/>
          <w:szCs w:val="32"/>
          <w:lang w:eastAsia="ru-RU"/>
        </w:rPr>
        <w:t>НА ДНЕ СТАРИННЫЕ ГАЛЕРЫ</w:t>
      </w:r>
    </w:p>
    <w:p w:rsidR="004D1DCE" w:rsidRPr="004D1DCE" w:rsidRDefault="004D1DCE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</w:p>
    <w:p w:rsidR="004D1DCE" w:rsidRPr="004D1DCE" w:rsidRDefault="004D1DCE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  <w:r w:rsidRPr="004D1DCE">
        <w:rPr>
          <w:rFonts w:ascii="Arial" w:hAnsi="Arial" w:cs="Arial"/>
          <w:sz w:val="32"/>
          <w:szCs w:val="32"/>
          <w:lang w:eastAsia="ru-RU"/>
        </w:rPr>
        <w:t>Водолазы завели под днище бронекатера три огромных стропы. Во время этой операции на дне в радиусе 200 метров обнаружили еще несколько затонувших судов разных эпох. На одном из них лежал сам бронекатер.</w:t>
      </w:r>
    </w:p>
    <w:p w:rsidR="004D1DCE" w:rsidRPr="004D1DCE" w:rsidRDefault="004D1DCE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  <w:r w:rsidRPr="004D1DCE">
        <w:rPr>
          <w:rFonts w:ascii="Arial" w:hAnsi="Arial" w:cs="Arial"/>
          <w:sz w:val="32"/>
          <w:szCs w:val="32"/>
          <w:lang w:eastAsia="ru-RU"/>
        </w:rPr>
        <w:t xml:space="preserve">- </w:t>
      </w:r>
      <w:r w:rsidRPr="004D1DCE">
        <w:rPr>
          <w:rFonts w:ascii="Arial" w:hAnsi="Arial" w:cs="Arial"/>
          <w:color w:val="002060"/>
          <w:sz w:val="32"/>
          <w:szCs w:val="32"/>
          <w:lang w:eastAsia="ru-RU"/>
        </w:rPr>
        <w:t>Судно под бронекатером оказалось деревянным. Мы случайно вырвали его кусок - деревянный брус с огромными коваными гвоздями. Судно точно не современное и не времен Великой Отечественной войны. А в 50 метрах от него затонувшая галера длиной около 60 метров, предположительно, петровских времен. На якоре выбита дата - 1712 год,</w:t>
      </w:r>
      <w:r w:rsidRPr="004D1DCE">
        <w:rPr>
          <w:rFonts w:ascii="Arial" w:hAnsi="Arial" w:cs="Arial"/>
          <w:sz w:val="32"/>
          <w:szCs w:val="32"/>
          <w:lang w:eastAsia="ru-RU"/>
        </w:rPr>
        <w:t xml:space="preserve"> - рассказал во время «круглого стола», посвященного подъему БК-31 Дмитрий </w:t>
      </w:r>
      <w:proofErr w:type="spellStart"/>
      <w:r w:rsidRPr="004D1DCE">
        <w:rPr>
          <w:rFonts w:ascii="Arial" w:hAnsi="Arial" w:cs="Arial"/>
          <w:sz w:val="32"/>
          <w:szCs w:val="32"/>
          <w:lang w:eastAsia="ru-RU"/>
        </w:rPr>
        <w:t>Кабельков</w:t>
      </w:r>
      <w:proofErr w:type="spellEnd"/>
      <w:r w:rsidRPr="004D1DCE">
        <w:rPr>
          <w:rFonts w:ascii="Arial" w:hAnsi="Arial" w:cs="Arial"/>
          <w:sz w:val="32"/>
          <w:szCs w:val="32"/>
          <w:lang w:eastAsia="ru-RU"/>
        </w:rPr>
        <w:t>, генеральный директор компании «</w:t>
      </w:r>
      <w:proofErr w:type="spellStart"/>
      <w:r w:rsidRPr="004D1DCE">
        <w:rPr>
          <w:rFonts w:ascii="Arial" w:hAnsi="Arial" w:cs="Arial"/>
          <w:sz w:val="32"/>
          <w:szCs w:val="32"/>
          <w:lang w:eastAsia="ru-RU"/>
        </w:rPr>
        <w:t>Монолитстрой-Холдинг</w:t>
      </w:r>
      <w:proofErr w:type="spellEnd"/>
      <w:r w:rsidRPr="004D1DCE">
        <w:rPr>
          <w:rFonts w:ascii="Arial" w:hAnsi="Arial" w:cs="Arial"/>
          <w:sz w:val="32"/>
          <w:szCs w:val="32"/>
          <w:lang w:eastAsia="ru-RU"/>
        </w:rPr>
        <w:t>», которая занималась подъемом бронекатера.</w:t>
      </w:r>
    </w:p>
    <w:p w:rsidR="004D1DCE" w:rsidRDefault="004D1DCE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  <w:r w:rsidRPr="004D1DCE">
        <w:rPr>
          <w:rFonts w:ascii="Arial" w:hAnsi="Arial" w:cs="Arial"/>
          <w:sz w:val="32"/>
          <w:szCs w:val="32"/>
          <w:lang w:eastAsia="ru-RU"/>
        </w:rPr>
        <w:lastRenderedPageBreak/>
        <w:t>А рядом - еще две танковые башни, которые вполне могут принадлежать бронекатеру проекта 1124. Но пока предстоит разобраться с тем, что уже подняли со дна реки.</w:t>
      </w:r>
    </w:p>
    <w:p w:rsidR="004D1DCE" w:rsidRPr="004D1DCE" w:rsidRDefault="004D1DCE" w:rsidP="004D1DCE">
      <w:pPr>
        <w:pStyle w:val="a8"/>
        <w:jc w:val="center"/>
        <w:rPr>
          <w:rFonts w:ascii="Arial" w:hAnsi="Arial" w:cs="Arial"/>
          <w:sz w:val="32"/>
          <w:szCs w:val="32"/>
          <w:lang w:eastAsia="ru-RU"/>
        </w:rPr>
      </w:pPr>
    </w:p>
    <w:p w:rsidR="004D1DCE" w:rsidRPr="004D1DCE" w:rsidRDefault="004D1DCE" w:rsidP="004D1DCE">
      <w:pPr>
        <w:pStyle w:val="a8"/>
        <w:jc w:val="center"/>
        <w:rPr>
          <w:rFonts w:ascii="Arial" w:hAnsi="Arial" w:cs="Arial"/>
          <w:sz w:val="32"/>
          <w:szCs w:val="32"/>
          <w:lang w:eastAsia="ru-RU"/>
        </w:rPr>
      </w:pPr>
      <w:r w:rsidRPr="004D1DCE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621145" cy="4876845"/>
            <wp:effectExtent l="19050" t="0" r="8255" b="0"/>
            <wp:docPr id="4" name="Рисунок 4" descr="Все эти вещи помогут поисковикам восстановить историю и экипажа БК-31. Фото: Инна ШЕРЕМЕТЬ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е эти вещи помогут поисковикам восстановить историю и экипажа БК-31. Фото: Инна ШЕРЕМЕТЬЕВ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941" cy="488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DCE" w:rsidRDefault="004D1DCE" w:rsidP="004D1DCE">
      <w:pPr>
        <w:pStyle w:val="a8"/>
        <w:jc w:val="both"/>
        <w:rPr>
          <w:rFonts w:ascii="Arial" w:hAnsi="Arial" w:cs="Arial"/>
          <w:color w:val="FFFFFF"/>
          <w:sz w:val="32"/>
          <w:szCs w:val="32"/>
          <w:lang w:eastAsia="ru-RU"/>
        </w:rPr>
      </w:pPr>
      <w:r w:rsidRPr="004D1DCE">
        <w:rPr>
          <w:rFonts w:ascii="Arial" w:hAnsi="Arial" w:cs="Arial"/>
          <w:color w:val="FFFFFF"/>
          <w:sz w:val="32"/>
          <w:szCs w:val="32"/>
          <w:lang w:eastAsia="ru-RU"/>
        </w:rPr>
        <w:t>Все эти вещи помогут поисковикам восстановить историю и экипажа БК-31.Фото: </w:t>
      </w:r>
    </w:p>
    <w:p w:rsidR="004D1DCE" w:rsidRDefault="004D1DCE" w:rsidP="004D1DCE">
      <w:pPr>
        <w:pStyle w:val="a8"/>
        <w:jc w:val="both"/>
        <w:rPr>
          <w:rFonts w:ascii="Arial" w:hAnsi="Arial" w:cs="Arial"/>
          <w:bCs/>
          <w:sz w:val="32"/>
          <w:szCs w:val="32"/>
          <w:lang w:eastAsia="ru-RU"/>
        </w:rPr>
      </w:pPr>
    </w:p>
    <w:p w:rsidR="004D1DCE" w:rsidRDefault="004D1DCE" w:rsidP="004D1DCE">
      <w:pPr>
        <w:pStyle w:val="a8"/>
        <w:jc w:val="both"/>
        <w:rPr>
          <w:rFonts w:ascii="Arial" w:hAnsi="Arial" w:cs="Arial"/>
          <w:bCs/>
          <w:sz w:val="32"/>
          <w:szCs w:val="32"/>
          <w:lang w:eastAsia="ru-RU"/>
        </w:rPr>
      </w:pPr>
    </w:p>
    <w:p w:rsidR="004D1DCE" w:rsidRDefault="004D1DCE" w:rsidP="004D1DCE">
      <w:pPr>
        <w:pStyle w:val="a8"/>
        <w:jc w:val="both"/>
        <w:rPr>
          <w:rFonts w:ascii="Arial" w:hAnsi="Arial" w:cs="Arial"/>
          <w:bCs/>
          <w:sz w:val="32"/>
          <w:szCs w:val="32"/>
          <w:lang w:eastAsia="ru-RU"/>
        </w:rPr>
      </w:pPr>
    </w:p>
    <w:p w:rsidR="004D1DCE" w:rsidRPr="004D1DCE" w:rsidRDefault="004D1DCE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  <w:r w:rsidRPr="004D1DCE">
        <w:rPr>
          <w:rFonts w:ascii="Arial" w:hAnsi="Arial" w:cs="Arial"/>
          <w:bCs/>
          <w:sz w:val="32"/>
          <w:szCs w:val="32"/>
          <w:lang w:eastAsia="ru-RU"/>
        </w:rPr>
        <w:lastRenderedPageBreak/>
        <w:t>ИМЕНА ПОГИБШИХ ПОДСКАЗАЛИ ЛОЖКИ</w:t>
      </w:r>
    </w:p>
    <w:p w:rsidR="004D1DCE" w:rsidRDefault="004D1DCE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</w:p>
    <w:p w:rsidR="004D1DCE" w:rsidRDefault="004D1DCE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  <w:r w:rsidRPr="004D1DCE">
        <w:rPr>
          <w:rFonts w:ascii="Arial" w:hAnsi="Arial" w:cs="Arial"/>
          <w:sz w:val="32"/>
          <w:szCs w:val="32"/>
          <w:lang w:eastAsia="ru-RU"/>
        </w:rPr>
        <w:t xml:space="preserve">На бронекатере, защищавшем Сталинград, обнаружили останки 11 человек. Часть из них - члены экипажа, их имена </w:t>
      </w:r>
      <w:r>
        <w:rPr>
          <w:rFonts w:ascii="Arial" w:hAnsi="Arial" w:cs="Arial"/>
          <w:sz w:val="32"/>
          <w:szCs w:val="32"/>
          <w:lang w:eastAsia="ru-RU"/>
        </w:rPr>
        <w:t>увиде</w:t>
      </w:r>
      <w:r w:rsidRPr="004D1DCE">
        <w:rPr>
          <w:rFonts w:ascii="Arial" w:hAnsi="Arial" w:cs="Arial"/>
          <w:sz w:val="32"/>
          <w:szCs w:val="32"/>
          <w:lang w:eastAsia="ru-RU"/>
        </w:rPr>
        <w:t>ли на ложках. А личности остальных предстоит выяснить поисковикам.</w:t>
      </w:r>
    </w:p>
    <w:p w:rsidR="004D1DCE" w:rsidRPr="004D1DCE" w:rsidRDefault="004D1DCE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</w:p>
    <w:p w:rsidR="004D1DCE" w:rsidRPr="004D1DCE" w:rsidRDefault="004D1DCE" w:rsidP="004D1DCE">
      <w:pPr>
        <w:pStyle w:val="a8"/>
        <w:jc w:val="center"/>
        <w:rPr>
          <w:rFonts w:ascii="Arial" w:hAnsi="Arial" w:cs="Arial"/>
          <w:sz w:val="32"/>
          <w:szCs w:val="32"/>
          <w:lang w:eastAsia="ru-RU"/>
        </w:rPr>
      </w:pPr>
      <w:r w:rsidRPr="004D1DCE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491425" cy="4420998"/>
            <wp:effectExtent l="19050" t="0" r="4625" b="0"/>
            <wp:docPr id="5" name="Рисунок 5" descr="Пока удалось установить имена четырех погибших членов экипажа. Их подсказали ложки. Фото: Инна ШЕРЕМЕТЬ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ка удалось установить имена четырех погибших членов экипажа. Их подсказали ложки. Фото: Инна ШЕРЕМЕТЬЕВ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425" cy="442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DCE" w:rsidRPr="004D1DCE" w:rsidRDefault="004D1DCE" w:rsidP="004D1DCE">
      <w:pPr>
        <w:pStyle w:val="a8"/>
        <w:jc w:val="both"/>
        <w:rPr>
          <w:rFonts w:ascii="Arial" w:hAnsi="Arial" w:cs="Arial"/>
          <w:color w:val="FFFFFF"/>
          <w:sz w:val="32"/>
          <w:szCs w:val="32"/>
          <w:lang w:eastAsia="ru-RU"/>
        </w:rPr>
      </w:pPr>
      <w:r w:rsidRPr="004D1DCE">
        <w:rPr>
          <w:rFonts w:ascii="Arial" w:hAnsi="Arial" w:cs="Arial"/>
          <w:color w:val="FFFFFF"/>
          <w:sz w:val="32"/>
          <w:szCs w:val="32"/>
          <w:lang w:eastAsia="ru-RU"/>
        </w:rPr>
        <w:t xml:space="preserve">Пока удалось установить имена четырех погибших членов экипажа. Их подсказали </w:t>
      </w:r>
    </w:p>
    <w:p w:rsidR="004D1DCE" w:rsidRDefault="004D1DCE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  <w:r w:rsidRPr="004D1DCE">
        <w:rPr>
          <w:rFonts w:ascii="Arial" w:hAnsi="Arial" w:cs="Arial"/>
          <w:sz w:val="32"/>
          <w:szCs w:val="32"/>
          <w:lang w:eastAsia="ru-RU"/>
        </w:rPr>
        <w:lastRenderedPageBreak/>
        <w:t>Сам бронекатер пришлось поднимать по частям – отделилась корма. Он частично разрушен взрывом. Но вещи внутри отлично сохранились, они на удивление в хорошем состоянии. Личные вещи экипажа, оружие, аппаратура.</w:t>
      </w:r>
    </w:p>
    <w:p w:rsidR="004D1DCE" w:rsidRPr="004D1DCE" w:rsidRDefault="004D1DCE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</w:p>
    <w:p w:rsidR="004D1DCE" w:rsidRPr="004D1DCE" w:rsidRDefault="004D1DCE" w:rsidP="004D1DCE">
      <w:pPr>
        <w:pStyle w:val="a8"/>
        <w:jc w:val="center"/>
        <w:rPr>
          <w:rFonts w:ascii="Arial" w:hAnsi="Arial" w:cs="Arial"/>
          <w:sz w:val="32"/>
          <w:szCs w:val="32"/>
          <w:lang w:eastAsia="ru-RU"/>
        </w:rPr>
      </w:pPr>
      <w:r w:rsidRPr="004D1DCE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7642833" cy="5410900"/>
            <wp:effectExtent l="19050" t="0" r="0" b="0"/>
            <wp:docPr id="6" name="Рисунок 6" descr="Бинокли погибших в Сталинградской битве моряков отлично сохранились. Фото: Инна ШЕРЕМЕТЬ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инокли погибших в Сталинградской битве моряков отлично сохранились. Фото: Инна ШЕРЕМЕТЬЕВ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728" cy="5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DCE" w:rsidRPr="004D1DCE" w:rsidRDefault="004D1DCE" w:rsidP="004D1DCE">
      <w:pPr>
        <w:pStyle w:val="a8"/>
        <w:jc w:val="center"/>
        <w:rPr>
          <w:rFonts w:ascii="Arial" w:hAnsi="Arial" w:cs="Arial"/>
          <w:sz w:val="32"/>
          <w:szCs w:val="32"/>
          <w:lang w:eastAsia="ru-RU"/>
        </w:rPr>
      </w:pPr>
      <w:r w:rsidRPr="004D1DCE">
        <w:rPr>
          <w:rFonts w:ascii="Arial" w:hAnsi="Arial" w:cs="Arial"/>
          <w:color w:val="FFFFFF"/>
          <w:sz w:val="32"/>
          <w:szCs w:val="32"/>
          <w:lang w:eastAsia="ru-RU"/>
        </w:rPr>
        <w:lastRenderedPageBreak/>
        <w:t xml:space="preserve">Бинокли погибших в Сталинградской битве моряков </w:t>
      </w:r>
      <w:r w:rsidRPr="004D1DCE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7704872" cy="5580406"/>
            <wp:effectExtent l="19050" t="0" r="0" b="0"/>
            <wp:docPr id="7" name="Рисунок 7" descr="Противогаз, ремни - все в отличном состоянии не смотря на 75 лет под водой. Фото: Инна ШЕРЕМЕТЬ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тивогаз, ремни - все в отличном состоянии не смотря на 75 лет под водой. Фото: Инна ШЕРЕМЕТЬЕВ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952" cy="558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DCE" w:rsidRDefault="004D1DCE" w:rsidP="004D1DCE">
      <w:pPr>
        <w:pStyle w:val="a8"/>
        <w:jc w:val="both"/>
        <w:rPr>
          <w:rFonts w:ascii="Arial" w:hAnsi="Arial" w:cs="Arial"/>
          <w:color w:val="FFFFFF"/>
          <w:sz w:val="32"/>
          <w:szCs w:val="32"/>
          <w:lang w:eastAsia="ru-RU"/>
        </w:rPr>
      </w:pPr>
      <w:r w:rsidRPr="004D1DCE">
        <w:rPr>
          <w:rFonts w:ascii="Arial" w:hAnsi="Arial" w:cs="Arial"/>
          <w:color w:val="FFFFFF"/>
          <w:sz w:val="32"/>
          <w:szCs w:val="32"/>
          <w:lang w:eastAsia="ru-RU"/>
        </w:rPr>
        <w:t xml:space="preserve">Противогаз, ремни - все в отличном состоянии не смотря на 75 лет под </w:t>
      </w:r>
      <w:proofErr w:type="spellStart"/>
      <w:r w:rsidRPr="004D1DCE">
        <w:rPr>
          <w:rFonts w:ascii="Arial" w:hAnsi="Arial" w:cs="Arial"/>
          <w:color w:val="FFFFFF"/>
          <w:sz w:val="32"/>
          <w:szCs w:val="32"/>
          <w:lang w:eastAsia="ru-RU"/>
        </w:rPr>
        <w:t>водой</w:t>
      </w:r>
      <w:proofErr w:type="gramStart"/>
      <w:r w:rsidRPr="004D1DCE">
        <w:rPr>
          <w:rFonts w:ascii="Arial" w:hAnsi="Arial" w:cs="Arial"/>
          <w:color w:val="FFFFFF"/>
          <w:sz w:val="32"/>
          <w:szCs w:val="32"/>
          <w:lang w:eastAsia="ru-RU"/>
        </w:rPr>
        <w:t>.Ф</w:t>
      </w:r>
      <w:proofErr w:type="gramEnd"/>
      <w:r w:rsidRPr="004D1DCE">
        <w:rPr>
          <w:rFonts w:ascii="Arial" w:hAnsi="Arial" w:cs="Arial"/>
          <w:color w:val="FFFFFF"/>
          <w:sz w:val="32"/>
          <w:szCs w:val="32"/>
          <w:lang w:eastAsia="ru-RU"/>
        </w:rPr>
        <w:t>ото</w:t>
      </w:r>
      <w:proofErr w:type="spellEnd"/>
    </w:p>
    <w:p w:rsidR="004D1DCE" w:rsidRDefault="004D1DCE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  <w:r w:rsidRPr="004D1DCE">
        <w:rPr>
          <w:rFonts w:ascii="Arial" w:hAnsi="Arial" w:cs="Arial"/>
          <w:sz w:val="32"/>
          <w:szCs w:val="32"/>
          <w:lang w:eastAsia="ru-RU"/>
        </w:rPr>
        <w:lastRenderedPageBreak/>
        <w:t>Винтовки и автоматы сейчас непригодны для стрельбы, хотя деревянные приклады почти как новые. А вот большая часть тысячи патронов в идеальном состоянии, и даже пригодны для выстрела.</w:t>
      </w:r>
    </w:p>
    <w:p w:rsidR="0084077F" w:rsidRPr="004D1DCE" w:rsidRDefault="0084077F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</w:p>
    <w:p w:rsidR="004D1DCE" w:rsidRPr="004D1DCE" w:rsidRDefault="004D1DCE" w:rsidP="0084077F">
      <w:pPr>
        <w:pStyle w:val="a8"/>
        <w:jc w:val="center"/>
        <w:rPr>
          <w:rFonts w:ascii="Arial" w:hAnsi="Arial" w:cs="Arial"/>
          <w:sz w:val="32"/>
          <w:szCs w:val="32"/>
          <w:lang w:eastAsia="ru-RU"/>
        </w:rPr>
      </w:pPr>
      <w:r w:rsidRPr="004D1DCE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7605832" cy="5025005"/>
            <wp:effectExtent l="19050" t="0" r="0" b="0"/>
            <wp:docPr id="8" name="Рисунок 8" descr="Винтовка мосина, автомат, Ноган. С бронекатера подняли много оружия, 140 пушечных снарядов и 10 тысяч патронов в отличном состоянии. Фото: Инна ШЕРЕМЕТЬ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интовка мосина, автомат, Ноган. С бронекатера подняли много оружия, 140 пушечных снарядов и 10 тысяч патронов в отличном состоянии. Фото: Инна ШЕРЕМЕТЬЕВ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893" cy="502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77F" w:rsidRDefault="004D1DCE" w:rsidP="004D1DCE">
      <w:pPr>
        <w:pStyle w:val="a8"/>
        <w:jc w:val="both"/>
        <w:rPr>
          <w:rFonts w:ascii="Arial" w:hAnsi="Arial" w:cs="Arial"/>
          <w:color w:val="FFFFFF"/>
          <w:sz w:val="32"/>
          <w:szCs w:val="32"/>
          <w:lang w:eastAsia="ru-RU"/>
        </w:rPr>
      </w:pPr>
      <w:r w:rsidRPr="004D1DCE">
        <w:rPr>
          <w:rFonts w:ascii="Arial" w:hAnsi="Arial" w:cs="Arial"/>
          <w:color w:val="FFFFFF"/>
          <w:sz w:val="32"/>
          <w:szCs w:val="32"/>
          <w:lang w:eastAsia="ru-RU"/>
        </w:rPr>
        <w:t xml:space="preserve">С бронекатера подняли много оружия, 140 </w:t>
      </w:r>
    </w:p>
    <w:p w:rsidR="004D1DCE" w:rsidRDefault="004D1DCE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  <w:r w:rsidRPr="0084077F">
        <w:rPr>
          <w:rFonts w:ascii="Arial" w:hAnsi="Arial" w:cs="Arial"/>
          <w:color w:val="002060"/>
          <w:sz w:val="32"/>
          <w:szCs w:val="32"/>
          <w:lang w:eastAsia="ru-RU"/>
        </w:rPr>
        <w:lastRenderedPageBreak/>
        <w:t>- Можно предположить, что причина столь высокой сохранности в ограниченном доступе кислорода. В таких условиях процессы разложения и гниения замедляются, -</w:t>
      </w:r>
      <w:r w:rsidRPr="004D1DCE">
        <w:rPr>
          <w:rFonts w:ascii="Arial" w:hAnsi="Arial" w:cs="Arial"/>
          <w:sz w:val="32"/>
          <w:szCs w:val="32"/>
          <w:lang w:eastAsia="ru-RU"/>
        </w:rPr>
        <w:t xml:space="preserve"> пояснил главный эксперт ЭКЦ ГУ МВД России по Волгоградской области майор полиции Никита </w:t>
      </w:r>
      <w:proofErr w:type="spellStart"/>
      <w:r w:rsidRPr="004D1DCE">
        <w:rPr>
          <w:rFonts w:ascii="Arial" w:hAnsi="Arial" w:cs="Arial"/>
          <w:sz w:val="32"/>
          <w:szCs w:val="32"/>
          <w:lang w:eastAsia="ru-RU"/>
        </w:rPr>
        <w:t>Рагзин</w:t>
      </w:r>
      <w:proofErr w:type="spellEnd"/>
      <w:r w:rsidRPr="004D1DCE">
        <w:rPr>
          <w:rFonts w:ascii="Arial" w:hAnsi="Arial" w:cs="Arial"/>
          <w:sz w:val="32"/>
          <w:szCs w:val="32"/>
          <w:lang w:eastAsia="ru-RU"/>
        </w:rPr>
        <w:t>.</w:t>
      </w:r>
    </w:p>
    <w:p w:rsidR="0084077F" w:rsidRPr="004D1DCE" w:rsidRDefault="0084077F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</w:p>
    <w:p w:rsidR="004D1DCE" w:rsidRPr="004D1DCE" w:rsidRDefault="004D1DCE" w:rsidP="0084077F">
      <w:pPr>
        <w:pStyle w:val="a8"/>
        <w:jc w:val="center"/>
        <w:rPr>
          <w:rFonts w:ascii="Arial" w:hAnsi="Arial" w:cs="Arial"/>
          <w:sz w:val="32"/>
          <w:szCs w:val="32"/>
          <w:lang w:eastAsia="ru-RU"/>
        </w:rPr>
      </w:pPr>
      <w:r w:rsidRPr="004D1DCE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7615520" cy="4907280"/>
            <wp:effectExtent l="19050" t="0" r="4480" b="0"/>
            <wp:docPr id="9" name="Рисунок 9" descr="Кружки, личные вещи и даже гриф от гитары. Фото: Инна ШЕРЕМЕТЬ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ружки, личные вещи и даже гриф от гитары. Фото: Инна ШЕРЕМЕТЬЕВ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560" cy="491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77F" w:rsidRDefault="0084077F" w:rsidP="004D1DCE">
      <w:pPr>
        <w:pStyle w:val="a8"/>
        <w:jc w:val="both"/>
        <w:rPr>
          <w:rFonts w:ascii="Arial" w:hAnsi="Arial" w:cs="Arial"/>
          <w:color w:val="FFFFFF"/>
          <w:sz w:val="32"/>
          <w:szCs w:val="32"/>
          <w:lang w:eastAsia="ru-RU"/>
        </w:rPr>
      </w:pPr>
    </w:p>
    <w:p w:rsidR="0084077F" w:rsidRDefault="0084077F" w:rsidP="004D1DCE">
      <w:pPr>
        <w:pStyle w:val="a8"/>
        <w:jc w:val="both"/>
        <w:rPr>
          <w:rFonts w:ascii="Arial" w:hAnsi="Arial" w:cs="Arial"/>
          <w:color w:val="FFFFFF"/>
          <w:sz w:val="32"/>
          <w:szCs w:val="32"/>
          <w:lang w:eastAsia="ru-RU"/>
        </w:rPr>
      </w:pPr>
    </w:p>
    <w:p w:rsidR="0084077F" w:rsidRDefault="0084077F" w:rsidP="004D1DCE">
      <w:pPr>
        <w:pStyle w:val="a8"/>
        <w:jc w:val="both"/>
        <w:rPr>
          <w:rFonts w:ascii="Arial" w:hAnsi="Arial" w:cs="Arial"/>
          <w:color w:val="FFFFFF"/>
          <w:sz w:val="32"/>
          <w:szCs w:val="32"/>
          <w:lang w:eastAsia="ru-RU"/>
        </w:rPr>
      </w:pPr>
    </w:p>
    <w:p w:rsidR="004D1DCE" w:rsidRPr="0084077F" w:rsidRDefault="004D1DCE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  <w:r w:rsidRPr="0084077F">
        <w:rPr>
          <w:rFonts w:ascii="Arial" w:hAnsi="Arial" w:cs="Arial"/>
          <w:bCs/>
          <w:sz w:val="32"/>
          <w:szCs w:val="32"/>
          <w:lang w:eastAsia="ru-RU"/>
        </w:rPr>
        <w:lastRenderedPageBreak/>
        <w:t>ВОССТАНОВЯТ БК-31 ВСЕМ МИРОМ</w:t>
      </w:r>
    </w:p>
    <w:p w:rsidR="0084077F" w:rsidRDefault="0084077F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</w:p>
    <w:p w:rsidR="004D1DCE" w:rsidRPr="004D1DCE" w:rsidRDefault="004D1DCE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  <w:r w:rsidRPr="004D1DCE">
        <w:rPr>
          <w:rFonts w:ascii="Arial" w:hAnsi="Arial" w:cs="Arial"/>
          <w:sz w:val="32"/>
          <w:szCs w:val="32"/>
          <w:lang w:eastAsia="ru-RU"/>
        </w:rPr>
        <w:t xml:space="preserve">Сначала бронекатер восстановят, а </w:t>
      </w:r>
      <w:r w:rsidR="0084077F">
        <w:rPr>
          <w:rFonts w:ascii="Arial" w:hAnsi="Arial" w:cs="Arial"/>
          <w:sz w:val="32"/>
          <w:szCs w:val="32"/>
          <w:lang w:eastAsia="ru-RU"/>
        </w:rPr>
        <w:t>п</w:t>
      </w:r>
      <w:r w:rsidRPr="004D1DCE">
        <w:rPr>
          <w:rFonts w:ascii="Arial" w:hAnsi="Arial" w:cs="Arial"/>
          <w:sz w:val="32"/>
          <w:szCs w:val="32"/>
          <w:lang w:eastAsia="ru-RU"/>
        </w:rPr>
        <w:t>отом решат, как увековечить память погибших защитников Сталинграда. Поднимали его на частные средства - ни копейки бюджетных денег не понадобилось. И </w:t>
      </w:r>
      <w:hyperlink r:id="rId13" w:history="1">
        <w:r w:rsidRPr="004D1DCE">
          <w:rPr>
            <w:rFonts w:ascii="Arial" w:hAnsi="Arial" w:cs="Arial"/>
            <w:color w:val="0083CF"/>
            <w:sz w:val="32"/>
            <w:szCs w:val="32"/>
            <w:u w:val="single"/>
            <w:lang w:eastAsia="ru-RU"/>
          </w:rPr>
          <w:t>восстановление БК-31 тоже станет народным проектом. На его ремонт уже открыли специальный благотворительный счет</w:t>
        </w:r>
      </w:hyperlink>
      <w:r w:rsidRPr="004D1DCE">
        <w:rPr>
          <w:rFonts w:ascii="Arial" w:hAnsi="Arial" w:cs="Arial"/>
          <w:sz w:val="32"/>
          <w:szCs w:val="32"/>
          <w:lang w:eastAsia="ru-RU"/>
        </w:rPr>
        <w:t>.</w:t>
      </w:r>
    </w:p>
    <w:p w:rsidR="0084077F" w:rsidRDefault="0084077F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</w:p>
    <w:p w:rsidR="004D1DCE" w:rsidRPr="004D1DCE" w:rsidRDefault="004D1DCE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  <w:r w:rsidRPr="004D1DCE">
        <w:rPr>
          <w:rFonts w:ascii="Arial" w:hAnsi="Arial" w:cs="Arial"/>
          <w:sz w:val="32"/>
          <w:szCs w:val="32"/>
          <w:lang w:eastAsia="ru-RU"/>
        </w:rPr>
        <w:t>Сначала реставраторы соединят две части БК-31, корпус очистят от ржавчины, укрепят. И непременно законсервируют - иначе кислород его убьет.</w:t>
      </w:r>
    </w:p>
    <w:p w:rsidR="0084077F" w:rsidRDefault="004D1DCE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  <w:r w:rsidRPr="004D1DCE">
        <w:rPr>
          <w:rFonts w:ascii="Arial" w:hAnsi="Arial" w:cs="Arial"/>
          <w:sz w:val="32"/>
          <w:szCs w:val="32"/>
          <w:lang w:eastAsia="ru-RU"/>
        </w:rPr>
        <w:t xml:space="preserve">Пока решено, что этот бронекатер не превратят в крашеный памятник наподобие Гасителя или БК-13. Он останется таким же «раненым», с многочисленными пробоинами от осколков и снарядов. А вот где и в каком виде его установят пока не ясно. </w:t>
      </w:r>
    </w:p>
    <w:p w:rsidR="0084077F" w:rsidRDefault="0084077F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</w:p>
    <w:p w:rsidR="004D1DCE" w:rsidRPr="004D1DCE" w:rsidRDefault="004D1DCE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  <w:r w:rsidRPr="004D1DCE">
        <w:rPr>
          <w:rFonts w:ascii="Arial" w:hAnsi="Arial" w:cs="Arial"/>
          <w:sz w:val="32"/>
          <w:szCs w:val="32"/>
          <w:lang w:eastAsia="ru-RU"/>
        </w:rPr>
        <w:t>Скульптор Сергей Щербаков предложил интегрировать бронекатер в интерьер. Примеры можно увидеть в крепости Орешек напротив города Шлиссельбург </w:t>
      </w:r>
      <w:proofErr w:type="gramStart"/>
      <w:r w:rsidRPr="004D1DCE">
        <w:rPr>
          <w:rFonts w:ascii="Arial" w:hAnsi="Arial" w:cs="Arial"/>
          <w:sz w:val="32"/>
          <w:szCs w:val="32"/>
          <w:lang w:eastAsia="ru-RU"/>
        </w:rPr>
        <w:t>в</w:t>
      </w:r>
      <w:proofErr w:type="gramEnd"/>
      <w:r w:rsidRPr="004D1DCE">
        <w:rPr>
          <w:rFonts w:ascii="Arial" w:hAnsi="Arial" w:cs="Arial"/>
          <w:sz w:val="32"/>
          <w:szCs w:val="32"/>
          <w:lang w:eastAsia="ru-RU"/>
        </w:rPr>
        <w:t xml:space="preserve"> Ленинградской области. Было много предложений сделать экспозицию интерактивной. Что касается расположения мемориала, в качестве вариантов рассматривают Мемориальную зону ЦПКиО, площадку рядом с Гасителем или у музея-панорамы, Мамаев курган и Лысую гору.</w:t>
      </w:r>
    </w:p>
    <w:p w:rsidR="004D1DCE" w:rsidRPr="004D1DCE" w:rsidRDefault="004D1DCE" w:rsidP="004D1DCE">
      <w:pPr>
        <w:pStyle w:val="a8"/>
        <w:jc w:val="both"/>
        <w:rPr>
          <w:rFonts w:ascii="Arial" w:hAnsi="Arial" w:cs="Arial"/>
          <w:sz w:val="32"/>
          <w:szCs w:val="32"/>
          <w:lang w:eastAsia="ru-RU"/>
        </w:rPr>
      </w:pPr>
    </w:p>
    <w:p w:rsidR="0084077F" w:rsidRDefault="0084077F" w:rsidP="0084077F">
      <w:pPr>
        <w:pStyle w:val="a8"/>
        <w:jc w:val="right"/>
        <w:rPr>
          <w:rFonts w:ascii="Arial" w:hAnsi="Arial" w:cs="Arial"/>
          <w:i/>
          <w:sz w:val="28"/>
          <w:szCs w:val="32"/>
          <w:lang w:eastAsia="ru-RU"/>
        </w:rPr>
      </w:pPr>
    </w:p>
    <w:p w:rsidR="004D1DCE" w:rsidRPr="0084077F" w:rsidRDefault="0084077F" w:rsidP="0084077F">
      <w:pPr>
        <w:pStyle w:val="a8"/>
        <w:jc w:val="right"/>
        <w:rPr>
          <w:rFonts w:ascii="Arial" w:hAnsi="Arial" w:cs="Arial"/>
          <w:i/>
          <w:sz w:val="28"/>
          <w:szCs w:val="32"/>
          <w:lang w:eastAsia="ru-RU"/>
        </w:rPr>
      </w:pPr>
      <w:r w:rsidRPr="0084077F">
        <w:rPr>
          <w:rFonts w:ascii="Arial" w:hAnsi="Arial" w:cs="Arial"/>
          <w:i/>
          <w:sz w:val="28"/>
          <w:szCs w:val="32"/>
          <w:lang w:eastAsia="ru-RU"/>
        </w:rPr>
        <w:t xml:space="preserve">По материалу: </w:t>
      </w:r>
      <w:hyperlink r:id="rId14" w:history="1">
        <w:r w:rsidRPr="0084077F">
          <w:rPr>
            <w:rStyle w:val="a3"/>
            <w:rFonts w:ascii="Arial" w:hAnsi="Arial" w:cs="Arial"/>
            <w:i/>
            <w:sz w:val="28"/>
            <w:szCs w:val="32"/>
            <w:lang w:eastAsia="ru-RU"/>
          </w:rPr>
          <w:t>https://www.volgograd.kp.ru/daily/26758/3789283/</w:t>
        </w:r>
      </w:hyperlink>
    </w:p>
    <w:p w:rsidR="0084077F" w:rsidRPr="004D1DCE" w:rsidRDefault="0084077F" w:rsidP="0084077F">
      <w:pPr>
        <w:pStyle w:val="a8"/>
        <w:jc w:val="right"/>
        <w:rPr>
          <w:rFonts w:ascii="Arial" w:hAnsi="Arial" w:cs="Arial"/>
          <w:sz w:val="32"/>
          <w:szCs w:val="32"/>
          <w:lang w:eastAsia="ru-RU"/>
        </w:rPr>
      </w:pPr>
    </w:p>
    <w:sectPr w:rsidR="0084077F" w:rsidRPr="004D1DCE" w:rsidSect="004D1DC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1DCE"/>
    <w:rsid w:val="004D1DCE"/>
    <w:rsid w:val="005F63E3"/>
    <w:rsid w:val="007C56CA"/>
    <w:rsid w:val="0084077F"/>
    <w:rsid w:val="00CE2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6CA"/>
  </w:style>
  <w:style w:type="paragraph" w:styleId="1">
    <w:name w:val="heading 1"/>
    <w:basedOn w:val="a"/>
    <w:link w:val="10"/>
    <w:uiPriority w:val="9"/>
    <w:qFormat/>
    <w:rsid w:val="004D1D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1D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4D1DCE"/>
    <w:rPr>
      <w:color w:val="0000FF"/>
      <w:u w:val="single"/>
    </w:rPr>
  </w:style>
  <w:style w:type="character" w:customStyle="1" w:styleId="person">
    <w:name w:val="person"/>
    <w:basedOn w:val="a0"/>
    <w:rsid w:val="004D1DCE"/>
  </w:style>
  <w:style w:type="character" w:customStyle="1" w:styleId="title">
    <w:name w:val="title"/>
    <w:basedOn w:val="a0"/>
    <w:rsid w:val="004D1DCE"/>
  </w:style>
  <w:style w:type="character" w:customStyle="1" w:styleId="flipbord">
    <w:name w:val="flipbord"/>
    <w:basedOn w:val="a0"/>
    <w:rsid w:val="004D1DCE"/>
  </w:style>
  <w:style w:type="character" w:customStyle="1" w:styleId="commentsico">
    <w:name w:val="commentsico"/>
    <w:basedOn w:val="a0"/>
    <w:rsid w:val="004D1DCE"/>
  </w:style>
  <w:style w:type="character" w:customStyle="1" w:styleId="descr">
    <w:name w:val="descr"/>
    <w:basedOn w:val="a0"/>
    <w:rsid w:val="004D1DCE"/>
  </w:style>
  <w:style w:type="paragraph" w:styleId="a4">
    <w:name w:val="Normal (Web)"/>
    <w:basedOn w:val="a"/>
    <w:uiPriority w:val="99"/>
    <w:semiHidden/>
    <w:unhideWhenUsed/>
    <w:rsid w:val="004D1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sh-link">
    <w:name w:val="resh-link"/>
    <w:basedOn w:val="a0"/>
    <w:rsid w:val="004D1DCE"/>
  </w:style>
  <w:style w:type="paragraph" w:customStyle="1" w:styleId="title1">
    <w:name w:val="title1"/>
    <w:basedOn w:val="a"/>
    <w:rsid w:val="004D1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authors">
    <w:name w:val="newauthors"/>
    <w:basedOn w:val="a0"/>
    <w:rsid w:val="004D1DCE"/>
  </w:style>
  <w:style w:type="character" w:styleId="a5">
    <w:name w:val="Strong"/>
    <w:basedOn w:val="a0"/>
    <w:uiPriority w:val="22"/>
    <w:qFormat/>
    <w:rsid w:val="004D1DCE"/>
    <w:rPr>
      <w:b/>
      <w:bCs/>
    </w:rPr>
  </w:style>
  <w:style w:type="character" w:customStyle="1" w:styleId="dog-link">
    <w:name w:val="dog-link"/>
    <w:basedOn w:val="a0"/>
    <w:rsid w:val="004D1DCE"/>
  </w:style>
  <w:style w:type="paragraph" w:styleId="a6">
    <w:name w:val="Balloon Text"/>
    <w:basedOn w:val="a"/>
    <w:link w:val="a7"/>
    <w:uiPriority w:val="99"/>
    <w:semiHidden/>
    <w:unhideWhenUsed/>
    <w:rsid w:val="004D1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1DC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4D1DCE"/>
    <w:pPr>
      <w:spacing w:after="0" w:line="240" w:lineRule="auto"/>
    </w:pPr>
  </w:style>
  <w:style w:type="table" w:styleId="a9">
    <w:name w:val="Table Grid"/>
    <w:basedOn w:val="a1"/>
    <w:uiPriority w:val="59"/>
    <w:rsid w:val="004D1D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2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D2D2D2"/>
            <w:right w:val="none" w:sz="0" w:space="0" w:color="auto"/>
          </w:divBdr>
          <w:divsChild>
            <w:div w:id="128805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715507">
          <w:marLeft w:val="1149"/>
          <w:marRight w:val="1149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152">
          <w:marLeft w:val="1149"/>
          <w:marRight w:val="11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1572">
          <w:marLeft w:val="1149"/>
          <w:marRight w:val="1149"/>
          <w:marTop w:val="0"/>
          <w:marBottom w:val="0"/>
          <w:divBdr>
            <w:top w:val="single" w:sz="4" w:space="16" w:color="D2D2D2"/>
            <w:left w:val="none" w:sz="0" w:space="0" w:color="auto"/>
            <w:bottom w:val="single" w:sz="4" w:space="13" w:color="D2D2D2"/>
            <w:right w:val="none" w:sz="0" w:space="0" w:color="auto"/>
          </w:divBdr>
          <w:divsChild>
            <w:div w:id="1371690802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1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989722">
              <w:marLeft w:val="13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82842">
          <w:marLeft w:val="1149"/>
          <w:marRight w:val="1149"/>
          <w:marTop w:val="396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878003">
              <w:marLeft w:val="0"/>
              <w:marRight w:val="0"/>
              <w:marTop w:val="396"/>
              <w:marBottom w:val="1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392830">
          <w:marLeft w:val="1149"/>
          <w:marRight w:val="1149"/>
          <w:marTop w:val="264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45784">
              <w:marLeft w:val="-1149"/>
              <w:marRight w:val="0"/>
              <w:marTop w:val="264"/>
              <w:marBottom w:val="15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1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782402">
              <w:marLeft w:val="-1149"/>
              <w:marRight w:val="0"/>
              <w:marTop w:val="264"/>
              <w:marBottom w:val="15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9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596003">
              <w:marLeft w:val="-1149"/>
              <w:marRight w:val="0"/>
              <w:marTop w:val="264"/>
              <w:marBottom w:val="15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614948">
              <w:marLeft w:val="-1149"/>
              <w:marRight w:val="0"/>
              <w:marTop w:val="264"/>
              <w:marBottom w:val="15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9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6919">
              <w:marLeft w:val="-1149"/>
              <w:marRight w:val="0"/>
              <w:marTop w:val="264"/>
              <w:marBottom w:val="15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52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702525">
              <w:marLeft w:val="-1149"/>
              <w:marRight w:val="0"/>
              <w:marTop w:val="264"/>
              <w:marBottom w:val="15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452531">
              <w:marLeft w:val="-1149"/>
              <w:marRight w:val="0"/>
              <w:marTop w:val="264"/>
              <w:marBottom w:val="15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101060">
              <w:marLeft w:val="-1149"/>
              <w:marRight w:val="0"/>
              <w:marTop w:val="264"/>
              <w:marBottom w:val="15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92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volgograd.kp.ru/online/news/2934860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volgograd.kp.ru/daily/26758/378928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662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</cp:revision>
  <dcterms:created xsi:type="dcterms:W3CDTF">2017-12-09T02:16:00Z</dcterms:created>
  <dcterms:modified xsi:type="dcterms:W3CDTF">2017-12-09T02:35:00Z</dcterms:modified>
</cp:coreProperties>
</file>