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5F" w:rsidRPr="00C92A5F" w:rsidRDefault="00C92A5F" w:rsidP="00C92A5F">
      <w:pPr>
        <w:pStyle w:val="a3"/>
        <w:rPr>
          <w:rFonts w:ascii="Arial" w:hAnsi="Arial" w:cs="Arial"/>
          <w:color w:val="003B68"/>
          <w:sz w:val="36"/>
          <w:szCs w:val="24"/>
        </w:rPr>
      </w:pPr>
      <w:r w:rsidRPr="00C92A5F">
        <w:rPr>
          <w:rFonts w:ascii="Arial" w:hAnsi="Arial" w:cs="Arial"/>
          <w:color w:val="003B68"/>
          <w:sz w:val="36"/>
          <w:szCs w:val="24"/>
        </w:rPr>
        <w:t>В Волгограде прошла встреча губернатора с победителями Всероссийского конкурса волонтеров «Послы Победы. Сталинград»</w:t>
      </w:r>
    </w:p>
    <w:p w:rsidR="00C92A5F" w:rsidRPr="00C92A5F" w:rsidRDefault="00C92A5F" w:rsidP="00C92A5F">
      <w:pPr>
        <w:pStyle w:val="a3"/>
        <w:rPr>
          <w:rFonts w:ascii="Arial" w:hAnsi="Arial" w:cs="Arial"/>
          <w:sz w:val="32"/>
          <w:szCs w:val="24"/>
        </w:rPr>
      </w:pPr>
    </w:p>
    <w:p w:rsidR="00C92A5F" w:rsidRDefault="00C92A5F" w:rsidP="00C92A5F">
      <w:pPr>
        <w:pStyle w:val="a3"/>
        <w:rPr>
          <w:rFonts w:ascii="Arial" w:hAnsi="Arial" w:cs="Arial"/>
          <w:sz w:val="32"/>
          <w:szCs w:val="24"/>
        </w:rPr>
      </w:pPr>
      <w:r w:rsidRPr="00C92A5F">
        <w:rPr>
          <w:rFonts w:ascii="Arial" w:hAnsi="Arial" w:cs="Arial"/>
          <w:sz w:val="32"/>
          <w:szCs w:val="24"/>
        </w:rPr>
        <w:t xml:space="preserve">3 февраля Андрей Бочаров провел встречу с победителями Всероссийского конкурса волонтеров «Послы Победы. Сталинград». В объявленный Президентом РФ Владимиром Путиным </w:t>
      </w:r>
      <w:r w:rsidRPr="00C92A5F">
        <w:rPr>
          <w:rFonts w:ascii="Arial" w:hAnsi="Arial" w:cs="Arial"/>
          <w:color w:val="003B68"/>
          <w:sz w:val="32"/>
          <w:szCs w:val="24"/>
        </w:rPr>
        <w:t>Год добровольца</w:t>
      </w:r>
      <w:r w:rsidRPr="00C92A5F">
        <w:rPr>
          <w:rFonts w:ascii="Arial" w:hAnsi="Arial" w:cs="Arial"/>
          <w:sz w:val="32"/>
          <w:szCs w:val="24"/>
        </w:rPr>
        <w:t xml:space="preserve"> 200 волонтеров из 77 регионов России приняли участие в мероприятиях, посвященных празднованию 75-летия Сталинградской Победы в Волгограде. 26 из них стали победителями Всероссийского конкурса волонтеров «Послы Победы. Сталинград» и приняли участие во встрече с главой региона.</w:t>
      </w:r>
    </w:p>
    <w:p w:rsidR="003C1E2C" w:rsidRPr="00C92A5F" w:rsidRDefault="003C1E2C" w:rsidP="00C92A5F">
      <w:pPr>
        <w:pStyle w:val="a3"/>
        <w:rPr>
          <w:rFonts w:ascii="Arial" w:hAnsi="Arial" w:cs="Arial"/>
          <w:sz w:val="32"/>
          <w:szCs w:val="24"/>
        </w:rPr>
      </w:pPr>
    </w:p>
    <w:p w:rsidR="00C92A5F" w:rsidRDefault="00C92A5F" w:rsidP="00C92A5F">
      <w:pPr>
        <w:pStyle w:val="a3"/>
        <w:jc w:val="center"/>
        <w:rPr>
          <w:rFonts w:ascii="Arial" w:hAnsi="Arial" w:cs="Arial"/>
          <w:i/>
          <w:sz w:val="32"/>
          <w:szCs w:val="24"/>
        </w:rPr>
      </w:pPr>
      <w:r>
        <w:rPr>
          <w:rFonts w:ascii="Arial" w:hAnsi="Arial" w:cs="Arial"/>
          <w:i/>
          <w:noProof/>
          <w:sz w:val="32"/>
          <w:szCs w:val="24"/>
          <w:lang w:eastAsia="ru-RU"/>
        </w:rPr>
        <w:drawing>
          <wp:inline distT="0" distB="0" distL="0" distR="0">
            <wp:extent cx="6319956" cy="4211274"/>
            <wp:effectExtent l="19050" t="0" r="4644" b="0"/>
            <wp:docPr id="1" name="Рисунок 1" descr="C:\Users\владелец\Desktop\во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вол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71" cy="421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5F" w:rsidRDefault="00C92A5F" w:rsidP="00C92A5F">
      <w:pPr>
        <w:pStyle w:val="a3"/>
        <w:rPr>
          <w:rFonts w:ascii="Arial" w:hAnsi="Arial" w:cs="Arial"/>
          <w:i/>
          <w:sz w:val="32"/>
          <w:szCs w:val="24"/>
        </w:rPr>
      </w:pPr>
    </w:p>
    <w:p w:rsidR="00C92A5F" w:rsidRPr="00C92A5F" w:rsidRDefault="00C92A5F" w:rsidP="00C92A5F">
      <w:pPr>
        <w:pStyle w:val="a3"/>
        <w:rPr>
          <w:rFonts w:ascii="Arial" w:hAnsi="Arial" w:cs="Arial"/>
          <w:sz w:val="32"/>
          <w:szCs w:val="24"/>
        </w:rPr>
      </w:pPr>
      <w:r w:rsidRPr="00C92A5F">
        <w:rPr>
          <w:rFonts w:ascii="Arial" w:hAnsi="Arial" w:cs="Arial"/>
          <w:i/>
          <w:sz w:val="32"/>
          <w:szCs w:val="24"/>
        </w:rPr>
        <w:lastRenderedPageBreak/>
        <w:t>«Я хочу сказать вам, всем вашим товарищам, всем тем, кто здесь трудился в эти непростые, сложные с точки зрения организации дни, – огромное спасибо. Нам без вас было бы тяжело справиться. Та работа, которую сделали вы, бесценна»,</w:t>
      </w:r>
      <w:r w:rsidRPr="00C92A5F">
        <w:rPr>
          <w:rFonts w:ascii="Arial" w:hAnsi="Arial" w:cs="Arial"/>
          <w:sz w:val="32"/>
          <w:szCs w:val="24"/>
        </w:rPr>
        <w:t xml:space="preserve"> — отметил на встрече Андрей Бочаров.</w:t>
      </w:r>
    </w:p>
    <w:p w:rsidR="00C92A5F" w:rsidRDefault="00C92A5F" w:rsidP="00C92A5F">
      <w:pPr>
        <w:pStyle w:val="a3"/>
        <w:rPr>
          <w:rFonts w:ascii="Arial" w:hAnsi="Arial" w:cs="Arial"/>
          <w:sz w:val="32"/>
          <w:szCs w:val="24"/>
        </w:rPr>
      </w:pPr>
      <w:r w:rsidRPr="00C92A5F">
        <w:rPr>
          <w:rFonts w:ascii="Arial" w:hAnsi="Arial" w:cs="Arial"/>
          <w:sz w:val="32"/>
          <w:szCs w:val="24"/>
        </w:rPr>
        <w:t xml:space="preserve">2 февраля вместе со всей страной и с Президентом Российской Федерации Владимиром Путиным жители Волгоградской области отметили знаменательную дату - 75-летие Сталинградской Победы. Тысячи гостей из России и зарубежья в эти дни посетили Волгоград, Мамаев курган, возложили цветы к могилам павших бойцов, пообщались с фронтовиками, ветеранами, стали зрителями военного парада, </w:t>
      </w:r>
      <w:proofErr w:type="spellStart"/>
      <w:r w:rsidRPr="00C92A5F">
        <w:rPr>
          <w:rFonts w:ascii="Arial" w:hAnsi="Arial" w:cs="Arial"/>
          <w:sz w:val="32"/>
          <w:szCs w:val="24"/>
        </w:rPr>
        <w:t>авиашоу</w:t>
      </w:r>
      <w:proofErr w:type="spellEnd"/>
      <w:r w:rsidRPr="00C92A5F">
        <w:rPr>
          <w:rFonts w:ascii="Arial" w:hAnsi="Arial" w:cs="Arial"/>
          <w:sz w:val="32"/>
          <w:szCs w:val="24"/>
        </w:rPr>
        <w:t>, концертов и других праздничных мероприятий. Главными участниками праздничных торже</w:t>
      </w:r>
      <w:proofErr w:type="gramStart"/>
      <w:r w:rsidRPr="00C92A5F">
        <w:rPr>
          <w:rFonts w:ascii="Arial" w:hAnsi="Arial" w:cs="Arial"/>
          <w:sz w:val="32"/>
          <w:szCs w:val="24"/>
        </w:rPr>
        <w:t>ств ст</w:t>
      </w:r>
      <w:proofErr w:type="gramEnd"/>
      <w:r w:rsidRPr="00C92A5F">
        <w:rPr>
          <w:rFonts w:ascii="Arial" w:hAnsi="Arial" w:cs="Arial"/>
          <w:sz w:val="32"/>
          <w:szCs w:val="24"/>
        </w:rPr>
        <w:t xml:space="preserve">али фронтовики. </w:t>
      </w:r>
    </w:p>
    <w:p w:rsidR="00C92A5F" w:rsidRPr="00C92A5F" w:rsidRDefault="00C92A5F" w:rsidP="00C92A5F">
      <w:pPr>
        <w:pStyle w:val="a3"/>
        <w:rPr>
          <w:rFonts w:ascii="Arial" w:hAnsi="Arial" w:cs="Arial"/>
          <w:color w:val="003B68"/>
          <w:sz w:val="32"/>
          <w:szCs w:val="24"/>
        </w:rPr>
      </w:pPr>
      <w:r w:rsidRPr="00C92A5F">
        <w:rPr>
          <w:rFonts w:ascii="Arial" w:hAnsi="Arial" w:cs="Arial"/>
          <w:sz w:val="32"/>
          <w:szCs w:val="24"/>
        </w:rPr>
        <w:t xml:space="preserve">Послы Победы принимали непосредственное участие в организации самых крупных мероприятий. Все финалисты Всероссийского конкурса волонтеров «Послы Победы. Сталинград» прошли тщательный отбор, лучшие </w:t>
      </w:r>
      <w:proofErr w:type="gramStart"/>
      <w:r w:rsidRPr="00C92A5F">
        <w:rPr>
          <w:rFonts w:ascii="Arial" w:hAnsi="Arial" w:cs="Arial"/>
          <w:sz w:val="32"/>
          <w:szCs w:val="24"/>
        </w:rPr>
        <w:t>из</w:t>
      </w:r>
      <w:proofErr w:type="gramEnd"/>
      <w:r w:rsidRPr="00C92A5F">
        <w:rPr>
          <w:rFonts w:ascii="Arial" w:hAnsi="Arial" w:cs="Arial"/>
          <w:sz w:val="32"/>
          <w:szCs w:val="24"/>
        </w:rPr>
        <w:t xml:space="preserve"> </w:t>
      </w:r>
      <w:proofErr w:type="gramStart"/>
      <w:r w:rsidRPr="00C92A5F">
        <w:rPr>
          <w:rFonts w:ascii="Arial" w:hAnsi="Arial" w:cs="Arial"/>
          <w:sz w:val="32"/>
          <w:szCs w:val="24"/>
        </w:rPr>
        <w:t>лучших</w:t>
      </w:r>
      <w:proofErr w:type="gramEnd"/>
      <w:r w:rsidRPr="00C92A5F">
        <w:rPr>
          <w:rFonts w:ascii="Arial" w:hAnsi="Arial" w:cs="Arial"/>
          <w:sz w:val="32"/>
          <w:szCs w:val="24"/>
        </w:rPr>
        <w:t xml:space="preserve"> были выбраны из 2,5 тысяч соискателей. </w:t>
      </w:r>
      <w:r w:rsidRPr="00C92A5F">
        <w:rPr>
          <w:rFonts w:ascii="Arial" w:hAnsi="Arial" w:cs="Arial"/>
          <w:i/>
          <w:color w:val="003B68"/>
          <w:sz w:val="32"/>
          <w:szCs w:val="24"/>
        </w:rPr>
        <w:t>Только 200 волонтеров по числу дней Сталинградской битвы, стали участниками торжеств в городе-герое, обеспечив проведение праздничных мероприятий</w:t>
      </w:r>
      <w:r w:rsidRPr="00C92A5F">
        <w:rPr>
          <w:rFonts w:ascii="Arial" w:hAnsi="Arial" w:cs="Arial"/>
          <w:color w:val="003B68"/>
          <w:sz w:val="32"/>
          <w:szCs w:val="24"/>
        </w:rPr>
        <w:t>.</w:t>
      </w:r>
    </w:p>
    <w:p w:rsidR="00C92A5F" w:rsidRPr="00C92A5F" w:rsidRDefault="00C92A5F" w:rsidP="00C92A5F">
      <w:pPr>
        <w:pStyle w:val="a3"/>
        <w:rPr>
          <w:rFonts w:ascii="Arial" w:hAnsi="Arial" w:cs="Arial"/>
          <w:sz w:val="32"/>
          <w:szCs w:val="24"/>
        </w:rPr>
      </w:pPr>
      <w:r w:rsidRPr="00C92A5F">
        <w:rPr>
          <w:rFonts w:ascii="Arial" w:hAnsi="Arial" w:cs="Arial"/>
          <w:i/>
          <w:sz w:val="32"/>
          <w:szCs w:val="24"/>
        </w:rPr>
        <w:t>«2018-й год объявлен Президентом Годом добровольца в России. Ваш год добровольца начался с победы, Сталинградской Победы»,</w:t>
      </w:r>
      <w:r w:rsidRPr="00C92A5F">
        <w:rPr>
          <w:rFonts w:ascii="Arial" w:hAnsi="Arial" w:cs="Arial"/>
          <w:sz w:val="32"/>
          <w:szCs w:val="24"/>
        </w:rPr>
        <w:t xml:space="preserve"> — подчеркнул губернатор Андрей Бочаров.</w:t>
      </w:r>
    </w:p>
    <w:p w:rsidR="00C92A5F" w:rsidRDefault="00C92A5F" w:rsidP="00C92A5F">
      <w:pPr>
        <w:pStyle w:val="a3"/>
        <w:rPr>
          <w:rFonts w:ascii="Arial" w:hAnsi="Arial" w:cs="Arial"/>
          <w:sz w:val="32"/>
          <w:szCs w:val="24"/>
        </w:rPr>
      </w:pPr>
      <w:r w:rsidRPr="00C92A5F">
        <w:rPr>
          <w:rFonts w:ascii="Arial" w:hAnsi="Arial" w:cs="Arial"/>
          <w:sz w:val="32"/>
          <w:szCs w:val="24"/>
        </w:rPr>
        <w:t>На встрече ребята поделились впечатлениями о своей работе в Волгограде, поблагодарили руководство региона за высокий уровень организации торжеств. Кроме того, они высказали идеи о продолжении совместной работы, в том числе, по сохранению исторической памяти.</w:t>
      </w:r>
    </w:p>
    <w:p w:rsidR="003C1E2C" w:rsidRDefault="003C1E2C" w:rsidP="003C1E2C">
      <w:pPr>
        <w:pStyle w:val="a3"/>
        <w:rPr>
          <w:rFonts w:ascii="Arial" w:hAnsi="Arial" w:cs="Arial"/>
          <w:sz w:val="32"/>
          <w:szCs w:val="24"/>
        </w:rPr>
      </w:pPr>
      <w:r w:rsidRPr="00C92A5F">
        <w:rPr>
          <w:rFonts w:ascii="Arial" w:hAnsi="Arial" w:cs="Arial"/>
          <w:sz w:val="32"/>
          <w:szCs w:val="24"/>
        </w:rPr>
        <w:t xml:space="preserve">За три года существования Волгоградского отделения движения «Волонтеры Победы» его активисты провели 16 всероссийских акций, 80 исторических уроков, благоустроили более 118 памятных знаков и мемориалов, оказали помощь 300 ветеранам войны. При активном участии волонтеров состоялись патриотические форумы «Пестрое небо» и «Наша Победа». </w:t>
      </w:r>
    </w:p>
    <w:p w:rsidR="003C1E2C" w:rsidRPr="00C92A5F" w:rsidRDefault="003C1E2C" w:rsidP="003C1E2C">
      <w:pPr>
        <w:pStyle w:val="a3"/>
        <w:rPr>
          <w:rFonts w:ascii="Arial" w:hAnsi="Arial" w:cs="Arial"/>
          <w:color w:val="003B68"/>
          <w:sz w:val="32"/>
          <w:szCs w:val="24"/>
        </w:rPr>
      </w:pPr>
      <w:r w:rsidRPr="00C92A5F">
        <w:rPr>
          <w:rFonts w:ascii="Arial" w:hAnsi="Arial" w:cs="Arial"/>
          <w:sz w:val="32"/>
          <w:szCs w:val="24"/>
        </w:rPr>
        <w:t xml:space="preserve">В регионе выстроена системная работа с ветеранскими организациями, активно реализуется патриотический проект </w:t>
      </w:r>
      <w:r w:rsidRPr="00C92A5F">
        <w:rPr>
          <w:rFonts w:ascii="Arial" w:hAnsi="Arial" w:cs="Arial"/>
          <w:color w:val="003B68"/>
          <w:sz w:val="32"/>
          <w:szCs w:val="24"/>
        </w:rPr>
        <w:t>«</w:t>
      </w:r>
      <w:proofErr w:type="spellStart"/>
      <w:r w:rsidRPr="00C92A5F">
        <w:rPr>
          <w:rFonts w:ascii="Arial" w:hAnsi="Arial" w:cs="Arial"/>
          <w:color w:val="003B68"/>
          <w:sz w:val="32"/>
          <w:szCs w:val="24"/>
        </w:rPr>
        <w:t>Гордимся-помним</w:t>
      </w:r>
      <w:proofErr w:type="gramStart"/>
      <w:r w:rsidRPr="00C92A5F">
        <w:rPr>
          <w:rFonts w:ascii="Arial" w:hAnsi="Arial" w:cs="Arial"/>
          <w:color w:val="003B68"/>
          <w:sz w:val="32"/>
          <w:szCs w:val="24"/>
        </w:rPr>
        <w:t>.р</w:t>
      </w:r>
      <w:proofErr w:type="gramEnd"/>
      <w:r w:rsidRPr="00C92A5F">
        <w:rPr>
          <w:rFonts w:ascii="Arial" w:hAnsi="Arial" w:cs="Arial"/>
          <w:color w:val="003B68"/>
          <w:sz w:val="32"/>
          <w:szCs w:val="24"/>
        </w:rPr>
        <w:t>ф</w:t>
      </w:r>
      <w:proofErr w:type="spellEnd"/>
      <w:r w:rsidRPr="00C92A5F">
        <w:rPr>
          <w:rFonts w:ascii="Arial" w:hAnsi="Arial" w:cs="Arial"/>
          <w:color w:val="003B68"/>
          <w:sz w:val="32"/>
          <w:szCs w:val="24"/>
        </w:rPr>
        <w:t>».</w:t>
      </w:r>
    </w:p>
    <w:p w:rsidR="003C1E2C" w:rsidRPr="00C92A5F" w:rsidRDefault="003C1E2C" w:rsidP="003C1E2C">
      <w:pPr>
        <w:pStyle w:val="a3"/>
        <w:rPr>
          <w:rFonts w:ascii="Arial" w:hAnsi="Arial" w:cs="Arial"/>
          <w:i/>
          <w:sz w:val="32"/>
          <w:szCs w:val="24"/>
        </w:rPr>
      </w:pPr>
      <w:r w:rsidRPr="00C92A5F">
        <w:rPr>
          <w:rFonts w:ascii="Arial" w:hAnsi="Arial" w:cs="Arial"/>
          <w:sz w:val="32"/>
          <w:szCs w:val="24"/>
        </w:rPr>
        <w:t>Волонтеры также являются инициаторами акций всероссийского масштаба. Так, в день 2 февраля Президент РФ </w:t>
      </w:r>
      <w:hyperlink r:id="rId5" w:history="1">
        <w:r w:rsidRPr="00C92A5F">
          <w:rPr>
            <w:rStyle w:val="a4"/>
            <w:rFonts w:ascii="Arial" w:hAnsi="Arial" w:cs="Arial"/>
            <w:color w:val="auto"/>
            <w:sz w:val="32"/>
            <w:szCs w:val="24"/>
          </w:rPr>
          <w:t>Владимир Путин вместе с участниками движения</w:t>
        </w:r>
      </w:hyperlink>
      <w:r w:rsidRPr="00C92A5F">
        <w:rPr>
          <w:rFonts w:ascii="Arial" w:hAnsi="Arial" w:cs="Arial"/>
          <w:sz w:val="32"/>
          <w:szCs w:val="24"/>
        </w:rPr>
        <w:t xml:space="preserve"> «Волонтеры Победы» дали старт проекту исторической </w:t>
      </w:r>
      <w:proofErr w:type="spellStart"/>
      <w:r w:rsidRPr="00C92A5F">
        <w:rPr>
          <w:rFonts w:ascii="Arial" w:hAnsi="Arial" w:cs="Arial"/>
          <w:sz w:val="32"/>
          <w:szCs w:val="24"/>
        </w:rPr>
        <w:t>квест-комнаты</w:t>
      </w:r>
      <w:proofErr w:type="spellEnd"/>
      <w:r w:rsidRPr="00C92A5F">
        <w:rPr>
          <w:rFonts w:ascii="Arial" w:hAnsi="Arial" w:cs="Arial"/>
          <w:sz w:val="32"/>
          <w:szCs w:val="24"/>
        </w:rPr>
        <w:t xml:space="preserve"> виртуальной реальности «Сталинградская битва» в интерактивном музее «Россия – Моя история». В работе </w:t>
      </w:r>
      <w:proofErr w:type="spellStart"/>
      <w:r w:rsidRPr="00C92A5F">
        <w:rPr>
          <w:rFonts w:ascii="Arial" w:hAnsi="Arial" w:cs="Arial"/>
          <w:sz w:val="32"/>
          <w:szCs w:val="24"/>
        </w:rPr>
        <w:t>квест-комнаты</w:t>
      </w:r>
      <w:proofErr w:type="spellEnd"/>
      <w:r w:rsidRPr="00C92A5F">
        <w:rPr>
          <w:rFonts w:ascii="Arial" w:hAnsi="Arial" w:cs="Arial"/>
          <w:sz w:val="32"/>
          <w:szCs w:val="24"/>
        </w:rPr>
        <w:t xml:space="preserve"> используется уникальное </w:t>
      </w:r>
      <w:r w:rsidRPr="00C92A5F">
        <w:rPr>
          <w:rFonts w:ascii="Arial" w:hAnsi="Arial" w:cs="Arial"/>
          <w:sz w:val="32"/>
          <w:szCs w:val="24"/>
        </w:rPr>
        <w:lastRenderedPageBreak/>
        <w:t xml:space="preserve">оборудование для полного погружения в VR-пространство. Участники не просто видят предметы времен Великой Отечественной войны, а выполняют определенные задания, логически связанные между собой. Планируется, что игра «Сталинградская битва» </w:t>
      </w:r>
      <w:r>
        <w:rPr>
          <w:rFonts w:ascii="Arial" w:hAnsi="Arial" w:cs="Arial"/>
          <w:sz w:val="32"/>
          <w:szCs w:val="24"/>
        </w:rPr>
        <w:t>в течение года</w:t>
      </w:r>
      <w:r w:rsidRPr="00C92A5F">
        <w:rPr>
          <w:rFonts w:ascii="Arial" w:hAnsi="Arial" w:cs="Arial"/>
          <w:sz w:val="32"/>
          <w:szCs w:val="24"/>
        </w:rPr>
        <w:t xml:space="preserve"> будет работать в </w:t>
      </w:r>
      <w:r>
        <w:rPr>
          <w:rFonts w:ascii="Arial" w:hAnsi="Arial" w:cs="Arial"/>
          <w:sz w:val="32"/>
          <w:szCs w:val="24"/>
        </w:rPr>
        <w:t>8</w:t>
      </w:r>
      <w:r w:rsidRPr="00C92A5F">
        <w:rPr>
          <w:rFonts w:ascii="Arial" w:hAnsi="Arial" w:cs="Arial"/>
          <w:sz w:val="32"/>
          <w:szCs w:val="24"/>
        </w:rPr>
        <w:t xml:space="preserve"> городах России: </w:t>
      </w:r>
      <w:proofErr w:type="gramStart"/>
      <w:r w:rsidRPr="00C92A5F">
        <w:rPr>
          <w:rFonts w:ascii="Arial" w:hAnsi="Arial" w:cs="Arial"/>
          <w:i/>
          <w:sz w:val="32"/>
          <w:szCs w:val="24"/>
        </w:rPr>
        <w:t>Волгограде</w:t>
      </w:r>
      <w:proofErr w:type="gramEnd"/>
      <w:r w:rsidRPr="00C92A5F">
        <w:rPr>
          <w:rFonts w:ascii="Arial" w:hAnsi="Arial" w:cs="Arial"/>
          <w:i/>
          <w:sz w:val="32"/>
          <w:szCs w:val="24"/>
        </w:rPr>
        <w:t>, Москве, Екатеринбурге, Ставрополе, Омске, Казани, Санкт-Петербурге и Нижнем Новгороде. </w:t>
      </w:r>
    </w:p>
    <w:p w:rsidR="003C1E2C" w:rsidRPr="00C92A5F" w:rsidRDefault="003C1E2C" w:rsidP="00C92A5F">
      <w:pPr>
        <w:pStyle w:val="a3"/>
        <w:rPr>
          <w:rFonts w:ascii="Arial" w:hAnsi="Arial" w:cs="Arial"/>
          <w:sz w:val="32"/>
          <w:szCs w:val="24"/>
        </w:rPr>
      </w:pPr>
    </w:p>
    <w:p w:rsidR="00C92A5F" w:rsidRDefault="00C92A5F" w:rsidP="00C92A5F">
      <w:pPr>
        <w:pStyle w:val="a3"/>
        <w:rPr>
          <w:rFonts w:ascii="Arial" w:hAnsi="Arial" w:cs="Arial"/>
          <w:sz w:val="32"/>
          <w:szCs w:val="24"/>
        </w:r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14033"/>
      </w:tblGrid>
      <w:tr w:rsidR="00C92A5F" w:rsidTr="00C92A5F">
        <w:tc>
          <w:tcPr>
            <w:tcW w:w="14033" w:type="dxa"/>
            <w:shd w:val="clear" w:color="auto" w:fill="B8CCE4" w:themeFill="accent1" w:themeFillTint="66"/>
          </w:tcPr>
          <w:p w:rsidR="00C92A5F" w:rsidRPr="00C92A5F" w:rsidRDefault="00C92A5F" w:rsidP="00C92A5F">
            <w:pPr>
              <w:pStyle w:val="a3"/>
              <w:rPr>
                <w:rFonts w:ascii="Arial" w:hAnsi="Arial" w:cs="Arial"/>
                <w:sz w:val="18"/>
                <w:szCs w:val="24"/>
              </w:rPr>
            </w:pPr>
          </w:p>
          <w:p w:rsidR="00C92A5F" w:rsidRDefault="00C92A5F" w:rsidP="00C92A5F">
            <w:pPr>
              <w:pStyle w:val="a3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К СВЕДЕНИЮ!</w:t>
            </w:r>
          </w:p>
          <w:p w:rsidR="00C92A5F" w:rsidRPr="00C92A5F" w:rsidRDefault="00C92A5F" w:rsidP="00C92A5F">
            <w:pPr>
              <w:pStyle w:val="a3"/>
              <w:rPr>
                <w:rFonts w:ascii="Arial" w:hAnsi="Arial" w:cs="Arial"/>
                <w:sz w:val="16"/>
                <w:szCs w:val="24"/>
              </w:rPr>
            </w:pPr>
          </w:p>
          <w:p w:rsidR="00C92A5F" w:rsidRPr="00C92A5F" w:rsidRDefault="00C92A5F" w:rsidP="00C92A5F">
            <w:pPr>
              <w:pStyle w:val="a3"/>
              <w:rPr>
                <w:rFonts w:ascii="Arial" w:hAnsi="Arial" w:cs="Arial"/>
                <w:sz w:val="32"/>
                <w:szCs w:val="24"/>
              </w:rPr>
            </w:pPr>
            <w:r w:rsidRPr="00C92A5F">
              <w:rPr>
                <w:rFonts w:ascii="Arial" w:hAnsi="Arial" w:cs="Arial"/>
                <w:sz w:val="32"/>
                <w:szCs w:val="24"/>
              </w:rPr>
              <w:t xml:space="preserve">Волгоградская область является Всероссийским центром патриотического воспитания. </w:t>
            </w:r>
          </w:p>
          <w:p w:rsidR="00C92A5F" w:rsidRDefault="00C92A5F" w:rsidP="00C92A5F">
            <w:pPr>
              <w:pStyle w:val="a3"/>
              <w:rPr>
                <w:rFonts w:ascii="Arial" w:hAnsi="Arial" w:cs="Arial"/>
                <w:sz w:val="32"/>
                <w:szCs w:val="24"/>
              </w:rPr>
            </w:pPr>
            <w:r w:rsidRPr="00C92A5F">
              <w:rPr>
                <w:rFonts w:ascii="Arial" w:hAnsi="Arial" w:cs="Arial"/>
                <w:sz w:val="32"/>
                <w:szCs w:val="24"/>
              </w:rPr>
              <w:t xml:space="preserve">С 2014 года регион успешно реализует масштабные проекты: </w:t>
            </w:r>
          </w:p>
          <w:p w:rsidR="00C92A5F" w:rsidRDefault="00C92A5F" w:rsidP="00C92A5F">
            <w:pPr>
              <w:pStyle w:val="a3"/>
              <w:rPr>
                <w:rFonts w:ascii="Arial" w:hAnsi="Arial" w:cs="Arial"/>
                <w:sz w:val="32"/>
                <w:szCs w:val="24"/>
              </w:rPr>
            </w:pPr>
            <w:r w:rsidRPr="00C92A5F">
              <w:rPr>
                <w:rFonts w:ascii="Arial" w:hAnsi="Arial" w:cs="Arial"/>
                <w:sz w:val="32"/>
                <w:szCs w:val="24"/>
              </w:rPr>
              <w:t xml:space="preserve">в Камышине открылся первый Всероссийский центр патриотического воспитания молодежи; </w:t>
            </w:r>
          </w:p>
          <w:p w:rsidR="00C92A5F" w:rsidRDefault="00C92A5F" w:rsidP="00C92A5F">
            <w:pPr>
              <w:pStyle w:val="a3"/>
              <w:rPr>
                <w:rFonts w:ascii="Arial" w:hAnsi="Arial" w:cs="Arial"/>
                <w:sz w:val="32"/>
                <w:szCs w:val="24"/>
              </w:rPr>
            </w:pPr>
            <w:r w:rsidRPr="00C92A5F">
              <w:rPr>
                <w:rFonts w:ascii="Arial" w:hAnsi="Arial" w:cs="Arial"/>
                <w:sz w:val="32"/>
                <w:szCs w:val="24"/>
              </w:rPr>
              <w:t xml:space="preserve">в регионе проводится ежегодный молодежный форум «Пестрое небо»; </w:t>
            </w:r>
          </w:p>
          <w:p w:rsidR="00C92A5F" w:rsidRDefault="00C92A5F" w:rsidP="00C92A5F">
            <w:pPr>
              <w:pStyle w:val="a3"/>
              <w:rPr>
                <w:rFonts w:ascii="Arial" w:hAnsi="Arial" w:cs="Arial"/>
                <w:sz w:val="32"/>
                <w:szCs w:val="24"/>
              </w:rPr>
            </w:pPr>
            <w:r w:rsidRPr="00C92A5F">
              <w:rPr>
                <w:rFonts w:ascii="Arial" w:hAnsi="Arial" w:cs="Arial"/>
                <w:sz w:val="32"/>
                <w:szCs w:val="24"/>
              </w:rPr>
              <w:t xml:space="preserve">действует международная «Вахта Памяти»; </w:t>
            </w:r>
          </w:p>
          <w:p w:rsidR="00C92A5F" w:rsidRDefault="00C92A5F" w:rsidP="00C92A5F">
            <w:pPr>
              <w:pStyle w:val="a3"/>
              <w:rPr>
                <w:rFonts w:ascii="Arial" w:hAnsi="Arial" w:cs="Arial"/>
                <w:sz w:val="32"/>
                <w:szCs w:val="24"/>
              </w:rPr>
            </w:pPr>
            <w:r w:rsidRPr="00C92A5F">
              <w:rPr>
                <w:rFonts w:ascii="Arial" w:hAnsi="Arial" w:cs="Arial"/>
                <w:sz w:val="32"/>
                <w:szCs w:val="24"/>
              </w:rPr>
              <w:t xml:space="preserve">во всех общеобразовательных учреждениях проходят «Уроки Победы»; </w:t>
            </w:r>
          </w:p>
          <w:p w:rsidR="00C92A5F" w:rsidRDefault="00C92A5F" w:rsidP="00C92A5F">
            <w:pPr>
              <w:pStyle w:val="a3"/>
              <w:rPr>
                <w:rFonts w:ascii="Arial" w:hAnsi="Arial" w:cs="Arial"/>
                <w:sz w:val="32"/>
                <w:szCs w:val="24"/>
              </w:rPr>
            </w:pPr>
            <w:r w:rsidRPr="00C92A5F">
              <w:rPr>
                <w:rFonts w:ascii="Arial" w:hAnsi="Arial" w:cs="Arial"/>
                <w:sz w:val="32"/>
                <w:szCs w:val="24"/>
              </w:rPr>
              <w:t xml:space="preserve">реализуются федеральные акции «Дорога к обелиску», </w:t>
            </w:r>
          </w:p>
          <w:p w:rsidR="00C92A5F" w:rsidRDefault="00C92A5F" w:rsidP="00C92A5F">
            <w:pPr>
              <w:pStyle w:val="a3"/>
              <w:rPr>
                <w:rFonts w:ascii="Arial" w:hAnsi="Arial" w:cs="Arial"/>
                <w:sz w:val="32"/>
                <w:szCs w:val="24"/>
              </w:rPr>
            </w:pPr>
            <w:r w:rsidRPr="00C92A5F">
              <w:rPr>
                <w:rFonts w:ascii="Arial" w:hAnsi="Arial" w:cs="Arial"/>
                <w:sz w:val="32"/>
                <w:szCs w:val="24"/>
              </w:rPr>
              <w:t xml:space="preserve">«Сталинград. Хроника Победы». </w:t>
            </w:r>
          </w:p>
          <w:p w:rsidR="00C92A5F" w:rsidRDefault="00C92A5F" w:rsidP="00C92A5F">
            <w:pPr>
              <w:pStyle w:val="a3"/>
              <w:rPr>
                <w:rFonts w:ascii="Arial" w:hAnsi="Arial" w:cs="Arial"/>
                <w:sz w:val="32"/>
                <w:szCs w:val="24"/>
              </w:rPr>
            </w:pPr>
            <w:r w:rsidRPr="00C92A5F">
              <w:rPr>
                <w:rFonts w:ascii="Arial" w:hAnsi="Arial" w:cs="Arial"/>
                <w:sz w:val="32"/>
                <w:szCs w:val="24"/>
              </w:rPr>
              <w:t>Волонтерский корпус Волгоградской области - это свыше 23 тысяч молодых ребят, которые уже проявили себя при проведении сочинской Олимпиады и казанской Универсиады, кубка Конфедераций по футболу и Всемирного фестиваля молодежи и студентов.</w:t>
            </w:r>
          </w:p>
          <w:p w:rsidR="00C92A5F" w:rsidRPr="00C92A5F" w:rsidRDefault="00C92A5F" w:rsidP="00C92A5F">
            <w:pPr>
              <w:pStyle w:val="a3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C92A5F" w:rsidRDefault="00C92A5F" w:rsidP="00C92A5F">
      <w:pPr>
        <w:pStyle w:val="a3"/>
        <w:rPr>
          <w:rFonts w:ascii="Arial" w:hAnsi="Arial" w:cs="Arial"/>
          <w:sz w:val="32"/>
          <w:szCs w:val="24"/>
        </w:rPr>
      </w:pPr>
    </w:p>
    <w:p w:rsidR="004637B8" w:rsidRDefault="004637B8">
      <w:pPr>
        <w:rPr>
          <w:sz w:val="28"/>
        </w:rPr>
      </w:pPr>
    </w:p>
    <w:p w:rsidR="00C92A5F" w:rsidRPr="00C92A5F" w:rsidRDefault="00C92A5F" w:rsidP="00C92A5F">
      <w:pPr>
        <w:pStyle w:val="a3"/>
        <w:jc w:val="right"/>
        <w:rPr>
          <w:rFonts w:ascii="Arial" w:hAnsi="Arial" w:cs="Arial"/>
          <w:i/>
          <w:sz w:val="28"/>
        </w:rPr>
      </w:pPr>
      <w:r w:rsidRPr="00C92A5F">
        <w:rPr>
          <w:rFonts w:ascii="Arial" w:hAnsi="Arial" w:cs="Arial"/>
          <w:i/>
          <w:sz w:val="28"/>
        </w:rPr>
        <w:t>По материалам пресс-службы областной администрации</w:t>
      </w:r>
    </w:p>
    <w:p w:rsidR="00C92A5F" w:rsidRDefault="00C92A5F" w:rsidP="00C92A5F">
      <w:pPr>
        <w:pStyle w:val="a3"/>
        <w:jc w:val="right"/>
        <w:rPr>
          <w:rFonts w:ascii="Arial" w:hAnsi="Arial" w:cs="Arial"/>
          <w:i/>
          <w:sz w:val="28"/>
        </w:rPr>
      </w:pPr>
      <w:hyperlink r:id="rId6" w:history="1">
        <w:r w:rsidRPr="008E0983">
          <w:rPr>
            <w:rStyle w:val="a4"/>
            <w:rFonts w:ascii="Arial" w:hAnsi="Arial" w:cs="Arial"/>
            <w:i/>
            <w:sz w:val="28"/>
          </w:rPr>
          <w:t>http://www.volgograd.ru/gubernator/tekush/174898/</w:t>
        </w:r>
      </w:hyperlink>
    </w:p>
    <w:p w:rsidR="00C92A5F" w:rsidRPr="00C92A5F" w:rsidRDefault="00C92A5F" w:rsidP="00C92A5F">
      <w:pPr>
        <w:pStyle w:val="a3"/>
        <w:jc w:val="right"/>
        <w:rPr>
          <w:rFonts w:ascii="Arial" w:hAnsi="Arial" w:cs="Arial"/>
          <w:i/>
          <w:sz w:val="28"/>
        </w:rPr>
      </w:pPr>
    </w:p>
    <w:sectPr w:rsidR="00C92A5F" w:rsidRPr="00C92A5F" w:rsidSect="00C92A5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A5F"/>
    <w:rsid w:val="003C1E2C"/>
    <w:rsid w:val="004637B8"/>
    <w:rsid w:val="00C9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A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2A5F"/>
    <w:rPr>
      <w:color w:val="0000FF"/>
      <w:u w:val="single"/>
    </w:rPr>
  </w:style>
  <w:style w:type="table" w:styleId="a5">
    <w:name w:val="Table Grid"/>
    <w:basedOn w:val="a1"/>
    <w:uiPriority w:val="59"/>
    <w:rsid w:val="00C9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ograd.ru/gubernator/tekush/174898/" TargetMode="External"/><Relationship Id="rId5" Type="http://schemas.openxmlformats.org/officeDocument/2006/relationships/hyperlink" Target="http://www.volgograd.ru/gubernator/tekush/17487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2018-02-04T04:59:00Z</dcterms:created>
  <dcterms:modified xsi:type="dcterms:W3CDTF">2018-02-04T05:10:00Z</dcterms:modified>
</cp:coreProperties>
</file>