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784E76" w:rsidRPr="00784E76" w:rsidRDefault="00784E76" w:rsidP="00784E76">
      <w:pPr>
        <w:pStyle w:val="a3"/>
        <w:rPr>
          <w:rFonts w:ascii="Arial" w:hAnsi="Arial" w:cs="Arial"/>
          <w:color w:val="C00000"/>
          <w:sz w:val="28"/>
          <w:szCs w:val="24"/>
        </w:rPr>
      </w:pPr>
      <w:r w:rsidRPr="00784E76">
        <w:rPr>
          <w:rFonts w:ascii="Arial" w:hAnsi="Arial" w:cs="Arial"/>
          <w:color w:val="C00000"/>
          <w:sz w:val="28"/>
          <w:szCs w:val="24"/>
        </w:rPr>
        <w:t xml:space="preserve">МАРШРУТАМИ </w:t>
      </w:r>
      <w:r>
        <w:rPr>
          <w:rFonts w:ascii="Arial" w:hAnsi="Arial" w:cs="Arial"/>
          <w:color w:val="C00000"/>
          <w:sz w:val="28"/>
          <w:szCs w:val="24"/>
        </w:rPr>
        <w:t xml:space="preserve"> </w:t>
      </w:r>
      <w:r w:rsidRPr="00784E76">
        <w:rPr>
          <w:rFonts w:ascii="Arial" w:hAnsi="Arial" w:cs="Arial"/>
          <w:color w:val="C00000"/>
          <w:sz w:val="28"/>
          <w:szCs w:val="24"/>
        </w:rPr>
        <w:t>ПОБЕДЫ</w:t>
      </w:r>
    </w:p>
    <w:p w:rsidR="00784E76" w:rsidRPr="00A16135" w:rsidRDefault="00784E76" w:rsidP="00784E76">
      <w:pPr>
        <w:pStyle w:val="a3"/>
        <w:rPr>
          <w:rFonts w:ascii="Arial" w:hAnsi="Arial" w:cs="Arial"/>
          <w:sz w:val="28"/>
          <w:szCs w:val="24"/>
        </w:rPr>
      </w:pPr>
    </w:p>
    <w:p w:rsidR="00784E76" w:rsidRPr="00784E76" w:rsidRDefault="00784E76" w:rsidP="00784E76">
      <w:pPr>
        <w:pStyle w:val="a3"/>
        <w:spacing w:line="360" w:lineRule="auto"/>
        <w:rPr>
          <w:rFonts w:ascii="Arial" w:hAnsi="Arial" w:cs="Arial"/>
          <w:color w:val="C00000"/>
          <w:sz w:val="28"/>
          <w:szCs w:val="24"/>
        </w:rPr>
      </w:pPr>
      <w:r w:rsidRPr="00784E76">
        <w:rPr>
          <w:rFonts w:ascii="Arial" w:hAnsi="Arial" w:cs="Arial"/>
          <w:color w:val="C00000"/>
          <w:sz w:val="28"/>
          <w:szCs w:val="24"/>
        </w:rPr>
        <w:t xml:space="preserve">Площадь Павших борцов </w:t>
      </w:r>
      <w:proofErr w:type="gramStart"/>
      <w:r w:rsidRPr="00784E76">
        <w:rPr>
          <w:rFonts w:ascii="Arial" w:hAnsi="Arial" w:cs="Arial"/>
          <w:color w:val="C00000"/>
          <w:sz w:val="28"/>
          <w:szCs w:val="24"/>
        </w:rPr>
        <w:t>г</w:t>
      </w:r>
      <w:proofErr w:type="gramEnd"/>
      <w:r w:rsidRPr="00784E76">
        <w:rPr>
          <w:rFonts w:ascii="Arial" w:hAnsi="Arial" w:cs="Arial"/>
          <w:color w:val="C00000"/>
          <w:sz w:val="28"/>
          <w:szCs w:val="24"/>
        </w:rPr>
        <w:t>. Волгоград (Центральный район)</w:t>
      </w:r>
    </w:p>
    <w:p w:rsidR="00784E76" w:rsidRPr="00A16135" w:rsidRDefault="00784E76" w:rsidP="00784E76">
      <w:pPr>
        <w:pStyle w:val="a3"/>
        <w:spacing w:line="360" w:lineRule="auto"/>
        <w:jc w:val="both"/>
        <w:rPr>
          <w:rFonts w:ascii="Arial" w:hAnsi="Arial" w:cs="Arial"/>
          <w:color w:val="222222"/>
          <w:sz w:val="28"/>
          <w:szCs w:val="24"/>
        </w:rPr>
      </w:pPr>
      <w:r w:rsidRPr="00A16135">
        <w:rPr>
          <w:rFonts w:ascii="Arial" w:hAnsi="Arial" w:cs="Arial"/>
          <w:color w:val="222222"/>
          <w:sz w:val="28"/>
          <w:szCs w:val="24"/>
        </w:rPr>
        <w:t>В период Сталинградской битвы площадь была местом ожесточённых боёв. С 15 по 27 сентября 1942 года там оборонялись бойцы 13 гвардейской дивизии 62-й армии. 31 января 1943 года в подвалах универмага был пленён командующий 6-й немецкой армией, фельдмаршал Фридрих Паулюс со своим штабом, а 4 февраля на площади состоялся митинг в честь завершения Сталинградской битвы. Позже, рядом с могилой защитников Царицына были похоронены советские воины, погибшие в боях за Сталинград. 1 февраля 1963 года на Площади Павших борцов был зажжён Вечный Огонь в память о мужестве и героизме всех защитников города.</w:t>
      </w:r>
    </w:p>
    <w:p w:rsidR="00784E76" w:rsidRPr="00A16135" w:rsidRDefault="00784E76" w:rsidP="00784E76">
      <w:pPr>
        <w:pStyle w:val="a3"/>
        <w:spacing w:line="360" w:lineRule="auto"/>
        <w:jc w:val="both"/>
        <w:rPr>
          <w:rFonts w:ascii="Arial" w:hAnsi="Arial" w:cs="Arial"/>
          <w:color w:val="222222"/>
          <w:sz w:val="28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4218"/>
      </w:tblGrid>
      <w:tr w:rsidR="00784E76" w:rsidRPr="00A16135" w:rsidTr="00784E76">
        <w:tc>
          <w:tcPr>
            <w:tcW w:w="5353" w:type="dxa"/>
          </w:tcPr>
          <w:p w:rsidR="00784E76" w:rsidRPr="00A16135" w:rsidRDefault="00784E76" w:rsidP="009834BF">
            <w:pPr>
              <w:pStyle w:val="a3"/>
              <w:spacing w:line="360" w:lineRule="auto"/>
              <w:jc w:val="both"/>
              <w:rPr>
                <w:rFonts w:ascii="Arial" w:hAnsi="Arial" w:cs="Arial"/>
                <w:color w:val="222222"/>
                <w:sz w:val="28"/>
                <w:szCs w:val="24"/>
              </w:rPr>
            </w:pPr>
            <w:r w:rsidRPr="00A16135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324575" cy="2217271"/>
                  <wp:effectExtent l="19050" t="0" r="9175" b="0"/>
                  <wp:docPr id="15" name="Рисунок 22" descr="http://data2.i.gallery.ru/albums/gallery/209866-7361b-23569331-m750x740-u26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ata2.i.gallery.ru/albums/gallery/209866-7361b-23569331-m750x740-u26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638" cy="221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84E76" w:rsidRPr="00A16135" w:rsidRDefault="00784E76" w:rsidP="009834BF">
            <w:pPr>
              <w:pStyle w:val="a3"/>
              <w:spacing w:line="360" w:lineRule="auto"/>
              <w:jc w:val="both"/>
              <w:rPr>
                <w:rFonts w:ascii="Arial" w:hAnsi="Arial" w:cs="Arial"/>
                <w:color w:val="222222"/>
                <w:sz w:val="28"/>
                <w:szCs w:val="24"/>
              </w:rPr>
            </w:pPr>
            <w:r w:rsidRPr="00A16135">
              <w:rPr>
                <w:rFonts w:ascii="Arial" w:hAnsi="Arial" w:cs="Arial"/>
                <w:color w:val="222222"/>
                <w:sz w:val="28"/>
                <w:szCs w:val="24"/>
              </w:rPr>
              <w:drawing>
                <wp:inline distT="0" distB="0" distL="0" distR="0">
                  <wp:extent cx="2508677" cy="2214324"/>
                  <wp:effectExtent l="19050" t="0" r="5923" b="0"/>
                  <wp:docPr id="17" name="Рисунок 31" descr="https://l34.news/wp-content/uploads/2014/08/20140720-20140720-IMG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34.news/wp-content/uploads/2014/08/20140720-20140720-IMG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027" r="1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99" cy="221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E76" w:rsidRPr="00A16135" w:rsidRDefault="00784E76" w:rsidP="00784E76">
      <w:pPr>
        <w:pStyle w:val="a3"/>
        <w:spacing w:line="360" w:lineRule="auto"/>
        <w:rPr>
          <w:rFonts w:ascii="Arial" w:hAnsi="Arial" w:cs="Arial"/>
          <w:color w:val="222222"/>
          <w:sz w:val="28"/>
          <w:szCs w:val="24"/>
        </w:rPr>
      </w:pPr>
    </w:p>
    <w:p w:rsidR="00784E76" w:rsidRDefault="00784E76" w:rsidP="00784E76">
      <w:pPr>
        <w:pStyle w:val="a3"/>
        <w:spacing w:line="360" w:lineRule="auto"/>
        <w:rPr>
          <w:rFonts w:ascii="Arial" w:hAnsi="Arial" w:cs="Arial"/>
          <w:color w:val="222222"/>
          <w:sz w:val="28"/>
          <w:szCs w:val="24"/>
        </w:rPr>
      </w:pPr>
      <w:r w:rsidRPr="00A16135">
        <w:rPr>
          <w:rFonts w:ascii="Arial" w:hAnsi="Arial" w:cs="Arial"/>
          <w:color w:val="222222"/>
          <w:sz w:val="28"/>
          <w:szCs w:val="24"/>
        </w:rPr>
        <w:t>Памятник на площади Павших Борцов, у которого открыт юнармейский пост № 1 у Вечного огня.</w:t>
      </w:r>
    </w:p>
    <w:p w:rsidR="00132F99" w:rsidRDefault="00132F99" w:rsidP="00132F99">
      <w:pPr>
        <w:pStyle w:val="a3"/>
        <w:spacing w:line="360" w:lineRule="auto"/>
        <w:jc w:val="both"/>
        <w:rPr>
          <w:rFonts w:ascii="Arial" w:hAnsi="Arial" w:cs="Arial"/>
          <w:color w:val="222222"/>
          <w:sz w:val="28"/>
          <w:szCs w:val="24"/>
        </w:rPr>
      </w:pPr>
      <w:r w:rsidRPr="00A16135">
        <w:rPr>
          <w:rFonts w:ascii="Arial" w:hAnsi="Arial" w:cs="Arial"/>
          <w:color w:val="222222"/>
          <w:sz w:val="28"/>
          <w:szCs w:val="24"/>
        </w:rPr>
        <w:t>Здесь находится братская могила интернационалистов, братская могила защитников Красного Царицына и воинов 62-й и 64-й армий, погибших при защите Сталинграда, знаменитый тополь, переживший Сталинградскую битву, а также знак нулевого километра автодорог Волгоградской области.</w:t>
      </w:r>
    </w:p>
    <w:p w:rsidR="00132F99" w:rsidRDefault="00132F99" w:rsidP="00784E76">
      <w:pPr>
        <w:pStyle w:val="a3"/>
        <w:spacing w:line="360" w:lineRule="auto"/>
        <w:rPr>
          <w:rFonts w:ascii="Arial" w:hAnsi="Arial" w:cs="Arial"/>
          <w:color w:val="222222"/>
          <w:sz w:val="28"/>
          <w:szCs w:val="24"/>
        </w:rPr>
      </w:pPr>
    </w:p>
    <w:p w:rsidR="00132F99" w:rsidRDefault="00132F99" w:rsidP="00784E76">
      <w:pPr>
        <w:pStyle w:val="a3"/>
        <w:spacing w:line="360" w:lineRule="auto"/>
        <w:rPr>
          <w:rFonts w:ascii="Arial" w:hAnsi="Arial" w:cs="Arial"/>
          <w:color w:val="222222"/>
          <w:sz w:val="28"/>
          <w:szCs w:val="24"/>
        </w:rPr>
      </w:pPr>
    </w:p>
    <w:p w:rsidR="00132F99" w:rsidRPr="00A16135" w:rsidRDefault="00132F99" w:rsidP="00784E76">
      <w:pPr>
        <w:pStyle w:val="a3"/>
        <w:spacing w:line="360" w:lineRule="auto"/>
        <w:rPr>
          <w:rFonts w:ascii="Arial" w:hAnsi="Arial" w:cs="Arial"/>
          <w:color w:val="222222"/>
          <w:sz w:val="28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8"/>
        <w:gridCol w:w="6696"/>
      </w:tblGrid>
      <w:tr w:rsidR="00784E76" w:rsidTr="00784E76">
        <w:tc>
          <w:tcPr>
            <w:tcW w:w="3227" w:type="dxa"/>
          </w:tcPr>
          <w:p w:rsidR="00784E76" w:rsidRDefault="00784E76" w:rsidP="009834BF">
            <w:pPr>
              <w:pStyle w:val="a3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1618503" cy="2339227"/>
                  <wp:effectExtent l="19050" t="0" r="747" b="0"/>
                  <wp:docPr id="34" name="Рисунок 34" descr="C:\Users\владелец\Desktop\1 обел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ладелец\Desktop\1 обел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b="13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06" cy="234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84E76" w:rsidRDefault="00784E76" w:rsidP="009834BF">
            <w:pPr>
              <w:pStyle w:val="a3"/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784E76">
              <w:rPr>
                <w:rFonts w:ascii="Arial" w:hAnsi="Arial" w:cs="Arial"/>
                <w:color w:val="222222"/>
                <w:sz w:val="24"/>
                <w:szCs w:val="24"/>
              </w:rPr>
              <w:drawing>
                <wp:inline distT="0" distB="0" distL="0" distR="0">
                  <wp:extent cx="4073301" cy="2331760"/>
                  <wp:effectExtent l="19050" t="19050" r="22449" b="11390"/>
                  <wp:docPr id="3" name="Рисунок 1" descr="http://noosphere.ru/uploads/news/59a6bf588b8a87659daed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osphere.ru/uploads/news/59a6bf588b8a87659daedb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750" cy="23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E76" w:rsidRDefault="00784E76" w:rsidP="00784E76">
      <w:pPr>
        <w:pStyle w:val="a3"/>
        <w:rPr>
          <w:rFonts w:ascii="Arial" w:hAnsi="Arial" w:cs="Arial"/>
          <w:color w:val="222222"/>
          <w:sz w:val="24"/>
          <w:szCs w:val="24"/>
        </w:rPr>
      </w:pPr>
    </w:p>
    <w:p w:rsidR="00132F99" w:rsidRDefault="00132F99" w:rsidP="00132F99">
      <w:pPr>
        <w:pStyle w:val="a3"/>
        <w:spacing w:line="360" w:lineRule="auto"/>
        <w:jc w:val="both"/>
        <w:rPr>
          <w:rFonts w:ascii="Arial" w:hAnsi="Arial" w:cs="Arial"/>
          <w:color w:val="222222"/>
          <w:sz w:val="28"/>
          <w:szCs w:val="24"/>
        </w:rPr>
      </w:pPr>
    </w:p>
    <w:p w:rsidR="00784E76" w:rsidRPr="00132F99" w:rsidRDefault="00784E76" w:rsidP="00132F99">
      <w:pPr>
        <w:pStyle w:val="a3"/>
        <w:spacing w:line="360" w:lineRule="auto"/>
        <w:jc w:val="both"/>
        <w:rPr>
          <w:rFonts w:ascii="Arial" w:hAnsi="Arial" w:cs="Arial"/>
          <w:color w:val="800000"/>
          <w:sz w:val="28"/>
          <w:szCs w:val="24"/>
        </w:rPr>
      </w:pPr>
      <w:r w:rsidRPr="00A16135">
        <w:rPr>
          <w:rFonts w:ascii="Arial" w:hAnsi="Arial" w:cs="Arial"/>
          <w:color w:val="222222"/>
          <w:sz w:val="28"/>
          <w:szCs w:val="24"/>
        </w:rPr>
        <w:t xml:space="preserve">Часть территории Площади Павших борцов и Аллеи Героев занимает объект культурного наследия федерального значения </w:t>
      </w:r>
      <w:r w:rsidRPr="00132F99">
        <w:rPr>
          <w:rFonts w:ascii="Arial" w:hAnsi="Arial" w:cs="Arial"/>
          <w:color w:val="800000"/>
          <w:sz w:val="28"/>
          <w:szCs w:val="24"/>
        </w:rPr>
        <w:t>«</w:t>
      </w:r>
      <w:r w:rsidRPr="00132F99">
        <w:rPr>
          <w:rFonts w:ascii="Arial" w:hAnsi="Arial" w:cs="Arial"/>
          <w:iCs/>
          <w:color w:val="800000"/>
          <w:sz w:val="28"/>
          <w:szCs w:val="24"/>
        </w:rPr>
        <w:t>Памятное место, где 31 января 1943 года войска Донского фронта под командованием генерал-полковника Рокоссовского Константина Константиновича завершили разгром южной группы войск фашистской Германии, окруженной в районе Сталинграда, и водрузили Красное знамя Победы</w:t>
      </w:r>
      <w:r w:rsidRPr="00132F99">
        <w:rPr>
          <w:rFonts w:ascii="Arial" w:hAnsi="Arial" w:cs="Arial"/>
          <w:color w:val="800000"/>
          <w:sz w:val="28"/>
          <w:szCs w:val="24"/>
        </w:rPr>
        <w:t>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911"/>
        <w:gridCol w:w="283"/>
      </w:tblGrid>
      <w:tr w:rsidR="00784E76" w:rsidTr="00784E76">
        <w:tc>
          <w:tcPr>
            <w:tcW w:w="9854" w:type="dxa"/>
            <w:gridSpan w:val="3"/>
          </w:tcPr>
          <w:p w:rsidR="00784E76" w:rsidRDefault="00784E76" w:rsidP="00132F99">
            <w:pPr>
              <w:pStyle w:val="a3"/>
              <w:spacing w:line="360" w:lineRule="auto"/>
              <w:jc w:val="both"/>
              <w:rPr>
                <w:noProof/>
                <w:lang w:eastAsia="ru-RU"/>
              </w:rPr>
            </w:pPr>
          </w:p>
        </w:tc>
      </w:tr>
      <w:tr w:rsidR="00784E76" w:rsidTr="00784E76">
        <w:trPr>
          <w:gridAfter w:val="1"/>
          <w:wAfter w:w="283" w:type="dxa"/>
        </w:trPr>
        <w:tc>
          <w:tcPr>
            <w:tcW w:w="2660" w:type="dxa"/>
          </w:tcPr>
          <w:p w:rsidR="00784E76" w:rsidRDefault="00784E76" w:rsidP="009834BF">
            <w:pPr>
              <w:pStyle w:val="a3"/>
              <w:jc w:val="both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2177" cy="2175436"/>
                  <wp:effectExtent l="19050" t="0" r="1823" b="0"/>
                  <wp:docPr id="11" name="Рисунок 16" descr="http://vetert.ru/rossiya/volgograd/sights/157-ploshad-pavshih-bortsov/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etert.ru/rossiya/volgograd/sights/157-ploshad-pavshih-bortsov/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83" cy="217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784E76" w:rsidRDefault="00784E76" w:rsidP="009834BF">
            <w:pPr>
              <w:pStyle w:val="a3"/>
              <w:jc w:val="right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6677A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drawing>
                <wp:inline distT="0" distB="0" distL="0" distR="0">
                  <wp:extent cx="3869840" cy="2177794"/>
                  <wp:effectExtent l="19050" t="0" r="0" b="0"/>
                  <wp:docPr id="14" name="Рисунок 25" descr="http://s1.1zoom.me/big0/587/300324-alexf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1.1zoom.me/big0/587/300324-alexf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415" cy="217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E76" w:rsidRDefault="00784E76" w:rsidP="00784E76">
      <w:pPr>
        <w:pStyle w:val="a3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784E76" w:rsidRDefault="00784E76" w:rsidP="00784E76">
      <w:pPr>
        <w:pStyle w:val="a3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sectPr w:rsidR="00784E76" w:rsidSect="00784E7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4E76"/>
    <w:rsid w:val="00132F99"/>
    <w:rsid w:val="001F09F1"/>
    <w:rsid w:val="0078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4E76"/>
    <w:pPr>
      <w:spacing w:after="0" w:line="240" w:lineRule="auto"/>
    </w:pPr>
  </w:style>
  <w:style w:type="table" w:styleId="a4">
    <w:name w:val="Table Grid"/>
    <w:basedOn w:val="a1"/>
    <w:uiPriority w:val="59"/>
    <w:rsid w:val="00784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2017-12-03T16:32:00Z</dcterms:created>
  <dcterms:modified xsi:type="dcterms:W3CDTF">2017-12-03T16:54:00Z</dcterms:modified>
</cp:coreProperties>
</file>