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0117" w:rsidRPr="00A85C79" w:rsidRDefault="00A85C79" w:rsidP="00E50117">
      <w:pPr>
        <w:pStyle w:val="a6"/>
        <w:rPr>
          <w:rFonts w:ascii="Arial" w:hAnsi="Arial" w:cs="Arial"/>
          <w:color w:val="DA2A00"/>
          <w:kern w:val="36"/>
          <w:sz w:val="32"/>
          <w:szCs w:val="24"/>
          <w:lang w:eastAsia="ru-RU"/>
        </w:rPr>
      </w:pPr>
      <w:r w:rsidRPr="00A85C79">
        <w:rPr>
          <w:rFonts w:ascii="Arial" w:hAnsi="Arial" w:cs="Arial"/>
          <w:color w:val="DA2A00"/>
          <w:kern w:val="36"/>
          <w:sz w:val="32"/>
          <w:szCs w:val="24"/>
          <w:lang w:eastAsia="ru-RU"/>
        </w:rPr>
        <w:t>В ВОЛГОГРАДЕ СОСТОЯЛСЯ ПАРАД ВОЙСК В ЧЕСТЬ СТАЛИНГРАДСКОЙ ПОБЕДЫ</w:t>
      </w:r>
    </w:p>
    <w:p w:rsidR="00E50117" w:rsidRDefault="00E50117" w:rsidP="00E50117">
      <w:pPr>
        <w:pStyle w:val="a6"/>
        <w:rPr>
          <w:rFonts w:ascii="Arial" w:hAnsi="Arial" w:cs="Arial"/>
          <w:sz w:val="32"/>
          <w:szCs w:val="24"/>
          <w:lang w:eastAsia="ru-RU"/>
        </w:rPr>
      </w:pPr>
    </w:p>
    <w:p w:rsidR="00E50117" w:rsidRPr="00E50117" w:rsidRDefault="00E50117" w:rsidP="00E50117">
      <w:pPr>
        <w:pStyle w:val="a6"/>
        <w:rPr>
          <w:rFonts w:ascii="Arial" w:hAnsi="Arial" w:cs="Arial"/>
          <w:sz w:val="32"/>
          <w:szCs w:val="24"/>
          <w:lang w:eastAsia="ru-RU"/>
        </w:rPr>
      </w:pPr>
      <w:r w:rsidRPr="00E50117">
        <w:rPr>
          <w:rFonts w:ascii="Arial" w:hAnsi="Arial" w:cs="Arial"/>
          <w:sz w:val="32"/>
          <w:szCs w:val="24"/>
          <w:lang w:eastAsia="ru-RU"/>
        </w:rPr>
        <w:t xml:space="preserve">Более </w:t>
      </w:r>
      <w:r w:rsidR="00501049">
        <w:rPr>
          <w:rFonts w:ascii="Arial" w:hAnsi="Arial" w:cs="Arial"/>
          <w:sz w:val="32"/>
          <w:szCs w:val="24"/>
          <w:lang w:eastAsia="ru-RU"/>
        </w:rPr>
        <w:t>1500</w:t>
      </w:r>
      <w:r w:rsidRPr="00E50117">
        <w:rPr>
          <w:rFonts w:ascii="Arial" w:hAnsi="Arial" w:cs="Arial"/>
          <w:sz w:val="32"/>
          <w:szCs w:val="24"/>
          <w:lang w:eastAsia="ru-RU"/>
        </w:rPr>
        <w:t xml:space="preserve"> участников парада, а также свыше 60 единиц боевой и специальной техники приняли участие в торжественном марше в честь 75-летия Сталинградской Победы. Впервые парад </w:t>
      </w:r>
      <w:r>
        <w:rPr>
          <w:rFonts w:ascii="Arial" w:hAnsi="Arial" w:cs="Arial"/>
          <w:sz w:val="32"/>
          <w:szCs w:val="24"/>
          <w:lang w:eastAsia="ru-RU"/>
        </w:rPr>
        <w:t>2-</w:t>
      </w:r>
      <w:r w:rsidRPr="00E50117">
        <w:rPr>
          <w:rFonts w:ascii="Arial" w:hAnsi="Arial" w:cs="Arial"/>
          <w:sz w:val="32"/>
          <w:szCs w:val="24"/>
          <w:lang w:eastAsia="ru-RU"/>
        </w:rPr>
        <w:t>го февраля прошел с участием авиации. За праздничным шествием наблюдали тысячи волгоградцев и гостей города, почетными зрителями стали ветераны Великой Отечественной войны. </w:t>
      </w:r>
    </w:p>
    <w:p w:rsidR="00E50117" w:rsidRPr="00E50117" w:rsidRDefault="00E50117" w:rsidP="00E50117">
      <w:pPr>
        <w:pStyle w:val="a6"/>
        <w:rPr>
          <w:rFonts w:ascii="Arial" w:hAnsi="Arial" w:cs="Arial"/>
          <w:sz w:val="32"/>
          <w:szCs w:val="24"/>
          <w:lang w:eastAsia="ru-RU"/>
        </w:rPr>
      </w:pPr>
      <w:r w:rsidRPr="00E50117">
        <w:rPr>
          <w:rFonts w:ascii="Arial" w:hAnsi="Arial" w:cs="Arial"/>
          <w:sz w:val="32"/>
          <w:szCs w:val="24"/>
          <w:lang w:eastAsia="ru-RU"/>
        </w:rPr>
        <w:t>Участников парада, жителей и гостей региона со знаменательным событием поздравил губернатор Волгоградской области Андрей Бочаров:</w:t>
      </w:r>
    </w:p>
    <w:p w:rsidR="00E50117" w:rsidRPr="00E50117" w:rsidRDefault="00E50117" w:rsidP="00E50117">
      <w:pPr>
        <w:pStyle w:val="a6"/>
        <w:rPr>
          <w:rFonts w:ascii="Arial" w:hAnsi="Arial" w:cs="Arial"/>
          <w:i/>
          <w:color w:val="002060"/>
          <w:sz w:val="32"/>
          <w:szCs w:val="24"/>
          <w:lang w:eastAsia="ru-RU"/>
        </w:rPr>
      </w:pPr>
      <w:r w:rsidRPr="00E50117">
        <w:rPr>
          <w:rFonts w:ascii="Arial" w:hAnsi="Arial" w:cs="Arial"/>
          <w:i/>
          <w:color w:val="002060"/>
          <w:sz w:val="32"/>
          <w:szCs w:val="24"/>
          <w:lang w:eastAsia="ru-RU"/>
        </w:rPr>
        <w:t>«Дорогие фронтовики, ветераны, уважаемые жители и гости нашей легендарной героической земли!</w:t>
      </w:r>
    </w:p>
    <w:p w:rsidR="00E50117" w:rsidRPr="00E50117" w:rsidRDefault="00E50117" w:rsidP="00E50117">
      <w:pPr>
        <w:pStyle w:val="a6"/>
        <w:rPr>
          <w:rFonts w:ascii="Arial" w:hAnsi="Arial" w:cs="Arial"/>
          <w:i/>
          <w:color w:val="002060"/>
          <w:sz w:val="32"/>
          <w:szCs w:val="24"/>
          <w:lang w:eastAsia="ru-RU"/>
        </w:rPr>
      </w:pPr>
      <w:r w:rsidRPr="00E50117">
        <w:rPr>
          <w:rFonts w:ascii="Arial" w:hAnsi="Arial" w:cs="Arial"/>
          <w:i/>
          <w:color w:val="002060"/>
          <w:sz w:val="32"/>
          <w:szCs w:val="24"/>
          <w:lang w:eastAsia="ru-RU"/>
        </w:rPr>
        <w:t>Победа в Сталинградской битве изменила ход Великой Отечественной и</w:t>
      </w:r>
      <w:proofErr w:type="gramStart"/>
      <w:r w:rsidRPr="00E50117">
        <w:rPr>
          <w:rFonts w:ascii="Arial" w:hAnsi="Arial" w:cs="Arial"/>
          <w:i/>
          <w:color w:val="002060"/>
          <w:sz w:val="32"/>
          <w:szCs w:val="24"/>
          <w:lang w:eastAsia="ru-RU"/>
        </w:rPr>
        <w:t xml:space="preserve"> В</w:t>
      </w:r>
      <w:proofErr w:type="gramEnd"/>
      <w:r w:rsidRPr="00E50117">
        <w:rPr>
          <w:rFonts w:ascii="Arial" w:hAnsi="Arial" w:cs="Arial"/>
          <w:i/>
          <w:color w:val="002060"/>
          <w:sz w:val="32"/>
          <w:szCs w:val="24"/>
          <w:lang w:eastAsia="ru-RU"/>
        </w:rPr>
        <w:t xml:space="preserve">торой мировой войны. Сталинградская Победа вошла в мировую историю как образец мужества, беззаветной любви к своей Родине, беспримерного героизма всего советского народа. Второго февраля 1943 года победой советских войск, всего нашего советского народа над фашистскими захватчиками завершилась величайшая битва на Волге. Сталинград, наш </w:t>
      </w:r>
      <w:proofErr w:type="gramStart"/>
      <w:r w:rsidRPr="00E50117">
        <w:rPr>
          <w:rFonts w:ascii="Arial" w:hAnsi="Arial" w:cs="Arial"/>
          <w:i/>
          <w:color w:val="002060"/>
          <w:sz w:val="32"/>
          <w:szCs w:val="24"/>
          <w:lang w:eastAsia="ru-RU"/>
        </w:rPr>
        <w:t>великий город</w:t>
      </w:r>
      <w:proofErr w:type="gramEnd"/>
      <w:r w:rsidRPr="00E50117">
        <w:rPr>
          <w:rFonts w:ascii="Arial" w:hAnsi="Arial" w:cs="Arial"/>
          <w:i/>
          <w:color w:val="002060"/>
          <w:sz w:val="32"/>
          <w:szCs w:val="24"/>
          <w:lang w:eastAsia="ru-RU"/>
        </w:rPr>
        <w:t xml:space="preserve"> на Волге, защищала вся страна: воины Красной Армии и флота, добровольцы, труженики тыла, люди разных национальностей, вероисповеданий защищали плечом к плечу нашу Родину. И победили. Открыли путь к великой Победе, к освобождению родной земли, Европы и всего мира от фашизма. Война унесла миллионы человеческих жизней.  Принесла боль и горе в каждый дом, каждую семью. Прошу почтить память </w:t>
      </w:r>
      <w:proofErr w:type="gramStart"/>
      <w:r w:rsidRPr="00E50117">
        <w:rPr>
          <w:rFonts w:ascii="Arial" w:hAnsi="Arial" w:cs="Arial"/>
          <w:i/>
          <w:color w:val="002060"/>
          <w:sz w:val="32"/>
          <w:szCs w:val="24"/>
          <w:lang w:eastAsia="ru-RU"/>
        </w:rPr>
        <w:t>павших</w:t>
      </w:r>
      <w:proofErr w:type="gramEnd"/>
      <w:r w:rsidRPr="00E50117">
        <w:rPr>
          <w:rFonts w:ascii="Arial" w:hAnsi="Arial" w:cs="Arial"/>
          <w:i/>
          <w:color w:val="002060"/>
          <w:sz w:val="32"/>
          <w:szCs w:val="24"/>
          <w:lang w:eastAsia="ru-RU"/>
        </w:rPr>
        <w:t xml:space="preserve"> за свободу и независимость нашей Родины минутой молчания. Вечная память </w:t>
      </w:r>
      <w:proofErr w:type="gramStart"/>
      <w:r w:rsidRPr="00E50117">
        <w:rPr>
          <w:rFonts w:ascii="Arial" w:hAnsi="Arial" w:cs="Arial"/>
          <w:i/>
          <w:color w:val="002060"/>
          <w:sz w:val="32"/>
          <w:szCs w:val="24"/>
          <w:lang w:eastAsia="ru-RU"/>
        </w:rPr>
        <w:t>павшим</w:t>
      </w:r>
      <w:proofErr w:type="gramEnd"/>
      <w:r w:rsidRPr="00E50117">
        <w:rPr>
          <w:rFonts w:ascii="Arial" w:hAnsi="Arial" w:cs="Arial"/>
          <w:i/>
          <w:color w:val="002060"/>
          <w:sz w:val="32"/>
          <w:szCs w:val="24"/>
          <w:lang w:eastAsia="ru-RU"/>
        </w:rPr>
        <w:t>. Вечная слава живым. </w:t>
      </w:r>
    </w:p>
    <w:p w:rsidR="00E50117" w:rsidRPr="00E50117" w:rsidRDefault="00E50117" w:rsidP="00E50117">
      <w:pPr>
        <w:pStyle w:val="a6"/>
        <w:rPr>
          <w:rFonts w:ascii="Arial" w:hAnsi="Arial" w:cs="Arial"/>
          <w:i/>
          <w:color w:val="002060"/>
          <w:sz w:val="32"/>
          <w:szCs w:val="24"/>
          <w:lang w:eastAsia="ru-RU"/>
        </w:rPr>
      </w:pPr>
      <w:r w:rsidRPr="00E50117">
        <w:rPr>
          <w:rFonts w:ascii="Arial" w:hAnsi="Arial" w:cs="Arial"/>
          <w:i/>
          <w:color w:val="002060"/>
          <w:sz w:val="32"/>
          <w:szCs w:val="24"/>
          <w:lang w:eastAsia="ru-RU"/>
        </w:rPr>
        <w:t>С праздником, с днем Сталинградской Победы!».</w:t>
      </w:r>
    </w:p>
    <w:p w:rsidR="00E50117" w:rsidRPr="00E50117" w:rsidRDefault="00E50117" w:rsidP="00E50117">
      <w:pPr>
        <w:pStyle w:val="a6"/>
        <w:rPr>
          <w:rFonts w:ascii="Arial" w:hAnsi="Arial" w:cs="Arial"/>
          <w:sz w:val="32"/>
          <w:szCs w:val="24"/>
          <w:lang w:eastAsia="ru-RU"/>
        </w:rPr>
      </w:pPr>
      <w:r w:rsidRPr="00E50117">
        <w:rPr>
          <w:rFonts w:ascii="Arial" w:hAnsi="Arial" w:cs="Arial"/>
          <w:sz w:val="32"/>
          <w:szCs w:val="24"/>
          <w:lang w:eastAsia="ru-RU"/>
        </w:rPr>
        <w:t xml:space="preserve">Открыла шествие знаменная группа с копиями штандартов фронтов, участвовавших в разгроме немецко-фашистских войск под Сталинградом: </w:t>
      </w:r>
      <w:r w:rsidRPr="00E50117">
        <w:rPr>
          <w:rFonts w:ascii="Arial" w:hAnsi="Arial" w:cs="Arial"/>
          <w:color w:val="002060"/>
          <w:sz w:val="32"/>
          <w:szCs w:val="24"/>
          <w:lang w:eastAsia="ru-RU"/>
        </w:rPr>
        <w:t>Сталинградского фронта, Донского фронта, Юго-Западного фронта, Юго-восточного фронта.</w:t>
      </w:r>
      <w:r w:rsidRPr="00E50117">
        <w:rPr>
          <w:rFonts w:ascii="Arial" w:hAnsi="Arial" w:cs="Arial"/>
          <w:sz w:val="32"/>
          <w:szCs w:val="24"/>
          <w:lang w:eastAsia="ru-RU"/>
        </w:rPr>
        <w:t xml:space="preserve"> За ней проследовали солдаты и офицеры Южного военного округа, а также курсанты академии МВД, МЧС. Завершили прохождение пеших парадных расчетов воспитанники Волгоградского казачьего кадетского корпуса имени Героя Советского Союза Константина </w:t>
      </w:r>
      <w:proofErr w:type="spellStart"/>
      <w:r w:rsidRPr="00E50117">
        <w:rPr>
          <w:rFonts w:ascii="Arial" w:hAnsi="Arial" w:cs="Arial"/>
          <w:sz w:val="32"/>
          <w:szCs w:val="24"/>
          <w:lang w:eastAsia="ru-RU"/>
        </w:rPr>
        <w:t>Недорубова</w:t>
      </w:r>
      <w:proofErr w:type="spellEnd"/>
      <w:r w:rsidRPr="00E50117">
        <w:rPr>
          <w:rFonts w:ascii="Arial" w:hAnsi="Arial" w:cs="Arial"/>
          <w:sz w:val="32"/>
          <w:szCs w:val="24"/>
          <w:lang w:eastAsia="ru-RU"/>
        </w:rPr>
        <w:t>, участники регионального отделения Всероссийского военно-патриотического общественного движения «</w:t>
      </w:r>
      <w:proofErr w:type="spellStart"/>
      <w:r w:rsidRPr="00E50117">
        <w:rPr>
          <w:rFonts w:ascii="Arial" w:hAnsi="Arial" w:cs="Arial"/>
          <w:sz w:val="32"/>
          <w:szCs w:val="24"/>
          <w:lang w:eastAsia="ru-RU"/>
        </w:rPr>
        <w:t>Юнармия</w:t>
      </w:r>
      <w:proofErr w:type="spellEnd"/>
      <w:r w:rsidRPr="00E50117">
        <w:rPr>
          <w:rFonts w:ascii="Arial" w:hAnsi="Arial" w:cs="Arial"/>
          <w:sz w:val="32"/>
          <w:szCs w:val="24"/>
          <w:lang w:eastAsia="ru-RU"/>
        </w:rPr>
        <w:t xml:space="preserve">», военно-патриотического клуба ДОСААФ России в Волгоградской </w:t>
      </w:r>
      <w:r w:rsidRPr="00E50117">
        <w:rPr>
          <w:rFonts w:ascii="Arial" w:hAnsi="Arial" w:cs="Arial"/>
          <w:sz w:val="32"/>
          <w:szCs w:val="24"/>
          <w:lang w:eastAsia="ru-RU"/>
        </w:rPr>
        <w:lastRenderedPageBreak/>
        <w:t xml:space="preserve">области. </w:t>
      </w:r>
      <w:r w:rsidRPr="00E50117">
        <w:rPr>
          <w:rFonts w:ascii="Arial" w:hAnsi="Arial" w:cs="Arial"/>
          <w:color w:val="002060"/>
          <w:sz w:val="32"/>
          <w:szCs w:val="24"/>
          <w:lang w:eastAsia="ru-RU"/>
        </w:rPr>
        <w:t>Наследники Победы пронесли по главной площади Волгограда портреты всех 125 Героев Советского Союза, участников Сталинградской битвы.</w:t>
      </w:r>
    </w:p>
    <w:p w:rsidR="00A85C79" w:rsidRDefault="00A85C79" w:rsidP="00E50117">
      <w:pPr>
        <w:pStyle w:val="a6"/>
        <w:rPr>
          <w:rFonts w:ascii="Arial" w:hAnsi="Arial" w:cs="Arial"/>
          <w:sz w:val="32"/>
          <w:szCs w:val="24"/>
          <w:lang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60"/>
        <w:gridCol w:w="7960"/>
      </w:tblGrid>
      <w:tr w:rsidR="00A85C79" w:rsidTr="00501049">
        <w:tc>
          <w:tcPr>
            <w:tcW w:w="7960" w:type="dxa"/>
          </w:tcPr>
          <w:p w:rsidR="00A85C79" w:rsidRDefault="00A85C79" w:rsidP="00E50117">
            <w:pPr>
              <w:pStyle w:val="a6"/>
              <w:rPr>
                <w:rFonts w:ascii="Arial" w:hAnsi="Arial" w:cs="Arial"/>
                <w:sz w:val="32"/>
                <w:szCs w:val="24"/>
                <w:lang w:eastAsia="ru-RU"/>
              </w:rPr>
            </w:pPr>
            <w:r>
              <w:rPr>
                <w:rFonts w:ascii="Arial" w:hAnsi="Arial" w:cs="Arial"/>
                <w:noProof/>
                <w:sz w:val="32"/>
                <w:szCs w:val="24"/>
                <w:lang w:eastAsia="ru-RU"/>
              </w:rPr>
              <w:drawing>
                <wp:inline distT="0" distB="0" distL="0" distR="0">
                  <wp:extent cx="4179730" cy="2785145"/>
                  <wp:effectExtent l="19050" t="0" r="0" b="0"/>
                  <wp:docPr id="58" name="Рисунок 58" descr="C:\Users\владелец\Desktop\2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владелец\Desktop\2П.jpg"/>
                          <pic:cNvPicPr>
                            <a:picLocks noChangeAspect="1" noChangeArrowheads="1"/>
                          </pic:cNvPicPr>
                        </pic:nvPicPr>
                        <pic:blipFill>
                          <a:blip r:embed="rId4" cstate="print"/>
                          <a:srcRect/>
                          <a:stretch>
                            <a:fillRect/>
                          </a:stretch>
                        </pic:blipFill>
                        <pic:spPr bwMode="auto">
                          <a:xfrm>
                            <a:off x="0" y="0"/>
                            <a:ext cx="4183218" cy="2787469"/>
                          </a:xfrm>
                          <a:prstGeom prst="rect">
                            <a:avLst/>
                          </a:prstGeom>
                          <a:noFill/>
                          <a:ln w="9525">
                            <a:noFill/>
                            <a:miter lim="800000"/>
                            <a:headEnd/>
                            <a:tailEnd/>
                          </a:ln>
                        </pic:spPr>
                      </pic:pic>
                    </a:graphicData>
                  </a:graphic>
                </wp:inline>
              </w:drawing>
            </w:r>
          </w:p>
        </w:tc>
        <w:tc>
          <w:tcPr>
            <w:tcW w:w="7960" w:type="dxa"/>
          </w:tcPr>
          <w:p w:rsidR="00A85C79" w:rsidRDefault="00A85C79" w:rsidP="00E50117">
            <w:pPr>
              <w:pStyle w:val="a6"/>
              <w:rPr>
                <w:rFonts w:ascii="Arial" w:hAnsi="Arial" w:cs="Arial"/>
                <w:sz w:val="32"/>
                <w:szCs w:val="24"/>
                <w:lang w:eastAsia="ru-RU"/>
              </w:rPr>
            </w:pPr>
            <w:r>
              <w:rPr>
                <w:rFonts w:ascii="Arial" w:hAnsi="Arial" w:cs="Arial"/>
                <w:noProof/>
                <w:sz w:val="32"/>
                <w:szCs w:val="24"/>
                <w:lang w:eastAsia="ru-RU"/>
              </w:rPr>
              <w:drawing>
                <wp:inline distT="0" distB="0" distL="0" distR="0">
                  <wp:extent cx="4152550" cy="2763918"/>
                  <wp:effectExtent l="19050" t="0" r="350" b="0"/>
                  <wp:docPr id="57" name="Рисунок 57" descr="C:\Users\владелец\Desktop\1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владелец\Desktop\1П.jpg"/>
                          <pic:cNvPicPr>
                            <a:picLocks noChangeAspect="1" noChangeArrowheads="1"/>
                          </pic:cNvPicPr>
                        </pic:nvPicPr>
                        <pic:blipFill>
                          <a:blip r:embed="rId5" cstate="print"/>
                          <a:srcRect/>
                          <a:stretch>
                            <a:fillRect/>
                          </a:stretch>
                        </pic:blipFill>
                        <pic:spPr bwMode="auto">
                          <a:xfrm>
                            <a:off x="0" y="0"/>
                            <a:ext cx="4161021" cy="2769556"/>
                          </a:xfrm>
                          <a:prstGeom prst="rect">
                            <a:avLst/>
                          </a:prstGeom>
                          <a:noFill/>
                          <a:ln w="9525">
                            <a:noFill/>
                            <a:miter lim="800000"/>
                            <a:headEnd/>
                            <a:tailEnd/>
                          </a:ln>
                        </pic:spPr>
                      </pic:pic>
                    </a:graphicData>
                  </a:graphic>
                </wp:inline>
              </w:drawing>
            </w:r>
          </w:p>
        </w:tc>
      </w:tr>
      <w:tr w:rsidR="00A85C79" w:rsidTr="00501049">
        <w:tc>
          <w:tcPr>
            <w:tcW w:w="7960" w:type="dxa"/>
          </w:tcPr>
          <w:p w:rsidR="00A85C79" w:rsidRDefault="00A85C79" w:rsidP="00E50117">
            <w:pPr>
              <w:pStyle w:val="a6"/>
              <w:rPr>
                <w:rFonts w:ascii="Arial" w:hAnsi="Arial" w:cs="Arial"/>
                <w:sz w:val="32"/>
                <w:szCs w:val="24"/>
                <w:lang w:eastAsia="ru-RU"/>
              </w:rPr>
            </w:pPr>
          </w:p>
        </w:tc>
        <w:tc>
          <w:tcPr>
            <w:tcW w:w="7960" w:type="dxa"/>
          </w:tcPr>
          <w:p w:rsidR="00A85C79" w:rsidRDefault="00A85C79" w:rsidP="00E50117">
            <w:pPr>
              <w:pStyle w:val="a6"/>
              <w:rPr>
                <w:rFonts w:ascii="Arial" w:hAnsi="Arial" w:cs="Arial"/>
                <w:sz w:val="32"/>
                <w:szCs w:val="24"/>
                <w:lang w:eastAsia="ru-RU"/>
              </w:rPr>
            </w:pPr>
          </w:p>
        </w:tc>
      </w:tr>
      <w:tr w:rsidR="00A85C79" w:rsidTr="00501049">
        <w:tc>
          <w:tcPr>
            <w:tcW w:w="7960" w:type="dxa"/>
          </w:tcPr>
          <w:p w:rsidR="00A85C79" w:rsidRDefault="00A85C79" w:rsidP="00E50117">
            <w:pPr>
              <w:pStyle w:val="a6"/>
              <w:rPr>
                <w:rFonts w:ascii="Arial" w:hAnsi="Arial" w:cs="Arial"/>
                <w:sz w:val="32"/>
                <w:szCs w:val="24"/>
                <w:lang w:eastAsia="ru-RU"/>
              </w:rPr>
            </w:pPr>
            <w:r>
              <w:rPr>
                <w:rFonts w:ascii="Arial" w:hAnsi="Arial" w:cs="Arial"/>
                <w:noProof/>
                <w:sz w:val="32"/>
                <w:szCs w:val="24"/>
                <w:lang w:eastAsia="ru-RU"/>
              </w:rPr>
              <w:drawing>
                <wp:inline distT="0" distB="0" distL="0" distR="0">
                  <wp:extent cx="4177717" cy="2783804"/>
                  <wp:effectExtent l="19050" t="0" r="0" b="0"/>
                  <wp:docPr id="59" name="Рисунок 59" descr="C:\Users\владелец\Desktop\4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владелец\Desktop\4П.jpg"/>
                          <pic:cNvPicPr>
                            <a:picLocks noChangeAspect="1" noChangeArrowheads="1"/>
                          </pic:cNvPicPr>
                        </pic:nvPicPr>
                        <pic:blipFill>
                          <a:blip r:embed="rId6" cstate="print"/>
                          <a:srcRect/>
                          <a:stretch>
                            <a:fillRect/>
                          </a:stretch>
                        </pic:blipFill>
                        <pic:spPr bwMode="auto">
                          <a:xfrm>
                            <a:off x="0" y="0"/>
                            <a:ext cx="4178933" cy="2784614"/>
                          </a:xfrm>
                          <a:prstGeom prst="rect">
                            <a:avLst/>
                          </a:prstGeom>
                          <a:noFill/>
                          <a:ln w="9525">
                            <a:noFill/>
                            <a:miter lim="800000"/>
                            <a:headEnd/>
                            <a:tailEnd/>
                          </a:ln>
                        </pic:spPr>
                      </pic:pic>
                    </a:graphicData>
                  </a:graphic>
                </wp:inline>
              </w:drawing>
            </w:r>
          </w:p>
        </w:tc>
        <w:tc>
          <w:tcPr>
            <w:tcW w:w="7960" w:type="dxa"/>
          </w:tcPr>
          <w:p w:rsidR="00A85C79" w:rsidRDefault="00501049" w:rsidP="00E50117">
            <w:pPr>
              <w:pStyle w:val="a6"/>
              <w:rPr>
                <w:rFonts w:ascii="Arial" w:hAnsi="Arial" w:cs="Arial"/>
                <w:sz w:val="32"/>
                <w:szCs w:val="24"/>
                <w:lang w:eastAsia="ru-RU"/>
              </w:rPr>
            </w:pPr>
            <w:r>
              <w:rPr>
                <w:rFonts w:ascii="Arial" w:hAnsi="Arial" w:cs="Arial"/>
                <w:noProof/>
                <w:sz w:val="32"/>
                <w:szCs w:val="24"/>
                <w:lang w:eastAsia="ru-RU"/>
              </w:rPr>
              <w:drawing>
                <wp:inline distT="0" distB="0" distL="0" distR="0">
                  <wp:extent cx="4150279" cy="2765522"/>
                  <wp:effectExtent l="19050" t="0" r="2621" b="0"/>
                  <wp:docPr id="60" name="Рисунок 60" descr="C:\Users\владелец\Desktop\5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владелец\Desktop\5П.jpg"/>
                          <pic:cNvPicPr>
                            <a:picLocks noChangeAspect="1" noChangeArrowheads="1"/>
                          </pic:cNvPicPr>
                        </pic:nvPicPr>
                        <pic:blipFill>
                          <a:blip r:embed="rId7" cstate="print"/>
                          <a:srcRect/>
                          <a:stretch>
                            <a:fillRect/>
                          </a:stretch>
                        </pic:blipFill>
                        <pic:spPr bwMode="auto">
                          <a:xfrm>
                            <a:off x="0" y="0"/>
                            <a:ext cx="4154409" cy="2768274"/>
                          </a:xfrm>
                          <a:prstGeom prst="rect">
                            <a:avLst/>
                          </a:prstGeom>
                          <a:noFill/>
                          <a:ln w="9525">
                            <a:noFill/>
                            <a:miter lim="800000"/>
                            <a:headEnd/>
                            <a:tailEnd/>
                          </a:ln>
                        </pic:spPr>
                      </pic:pic>
                    </a:graphicData>
                  </a:graphic>
                </wp:inline>
              </w:drawing>
            </w:r>
          </w:p>
        </w:tc>
      </w:tr>
    </w:tbl>
    <w:p w:rsidR="00A85C79" w:rsidRDefault="00A85C79" w:rsidP="00E50117">
      <w:pPr>
        <w:pStyle w:val="a6"/>
        <w:rPr>
          <w:rFonts w:ascii="Arial" w:hAnsi="Arial" w:cs="Arial"/>
          <w:sz w:val="32"/>
          <w:szCs w:val="24"/>
          <w:lang w:eastAsia="ru-RU"/>
        </w:rPr>
      </w:pPr>
    </w:p>
    <w:p w:rsidR="00A85C79" w:rsidRDefault="00A85C79" w:rsidP="00E50117">
      <w:pPr>
        <w:pStyle w:val="a6"/>
        <w:rPr>
          <w:rFonts w:ascii="Arial" w:hAnsi="Arial" w:cs="Arial"/>
          <w:sz w:val="32"/>
          <w:szCs w:val="24"/>
          <w:lang w:eastAsia="ru-RU"/>
        </w:rPr>
      </w:pPr>
    </w:p>
    <w:p w:rsidR="00E50117" w:rsidRPr="00E50117" w:rsidRDefault="00E50117" w:rsidP="00E50117">
      <w:pPr>
        <w:pStyle w:val="a6"/>
        <w:rPr>
          <w:rFonts w:ascii="Arial" w:hAnsi="Arial" w:cs="Arial"/>
          <w:sz w:val="32"/>
          <w:szCs w:val="24"/>
          <w:lang w:eastAsia="ru-RU"/>
        </w:rPr>
      </w:pPr>
      <w:r w:rsidRPr="00E50117">
        <w:rPr>
          <w:rFonts w:ascii="Arial" w:hAnsi="Arial" w:cs="Arial"/>
          <w:sz w:val="32"/>
          <w:szCs w:val="24"/>
          <w:lang w:eastAsia="ru-RU"/>
        </w:rPr>
        <w:t xml:space="preserve">Колонну техники возглавили легендарный </w:t>
      </w:r>
      <w:r w:rsidRPr="00E50117">
        <w:rPr>
          <w:rFonts w:ascii="Arial" w:hAnsi="Arial" w:cs="Arial"/>
          <w:color w:val="002060"/>
          <w:sz w:val="32"/>
          <w:szCs w:val="24"/>
          <w:lang w:eastAsia="ru-RU"/>
        </w:rPr>
        <w:t>танк Т-34 и автомобили времен Великой Отечественной войны</w:t>
      </w:r>
      <w:r w:rsidRPr="00E50117">
        <w:rPr>
          <w:rFonts w:ascii="Arial" w:hAnsi="Arial" w:cs="Arial"/>
          <w:sz w:val="32"/>
          <w:szCs w:val="24"/>
          <w:lang w:eastAsia="ru-RU"/>
        </w:rPr>
        <w:t xml:space="preserve">. Под музыкальные композиции сводного оркестра Южного военного округа прошла механизированная колонна современных образцов техники, в том числе многоцелевые военные внедорожники «Тигр», бронетранспортеры БТР-80, </w:t>
      </w:r>
      <w:proofErr w:type="spellStart"/>
      <w:r w:rsidRPr="00E50117">
        <w:rPr>
          <w:rFonts w:ascii="Arial" w:hAnsi="Arial" w:cs="Arial"/>
          <w:sz w:val="32"/>
          <w:szCs w:val="24"/>
          <w:lang w:eastAsia="ru-RU"/>
        </w:rPr>
        <w:t>КАМАЗы</w:t>
      </w:r>
      <w:proofErr w:type="spellEnd"/>
      <w:r w:rsidRPr="00E50117">
        <w:rPr>
          <w:rFonts w:ascii="Arial" w:hAnsi="Arial" w:cs="Arial"/>
          <w:sz w:val="32"/>
          <w:szCs w:val="24"/>
          <w:lang w:eastAsia="ru-RU"/>
        </w:rPr>
        <w:t xml:space="preserve"> «Тайфун», боевые машины пехоты БМП-3, танки Т-90, самоходные артиллерийские орудия 2С19 «Мста-С», артиллерийские орудия «</w:t>
      </w:r>
      <w:proofErr w:type="spellStart"/>
      <w:r w:rsidRPr="00E50117">
        <w:rPr>
          <w:rFonts w:ascii="Arial" w:hAnsi="Arial" w:cs="Arial"/>
          <w:sz w:val="32"/>
          <w:szCs w:val="24"/>
          <w:lang w:eastAsia="ru-RU"/>
        </w:rPr>
        <w:t>Мста-Б</w:t>
      </w:r>
      <w:proofErr w:type="spellEnd"/>
      <w:r w:rsidRPr="00E50117">
        <w:rPr>
          <w:rFonts w:ascii="Arial" w:hAnsi="Arial" w:cs="Arial"/>
          <w:sz w:val="32"/>
          <w:szCs w:val="24"/>
          <w:lang w:eastAsia="ru-RU"/>
        </w:rPr>
        <w:t>»</w:t>
      </w:r>
      <w:proofErr w:type="gramStart"/>
      <w:r w:rsidRPr="00E50117">
        <w:rPr>
          <w:rFonts w:ascii="Arial" w:hAnsi="Arial" w:cs="Arial"/>
          <w:sz w:val="32"/>
          <w:szCs w:val="24"/>
          <w:lang w:eastAsia="ru-RU"/>
        </w:rPr>
        <w:t xml:space="preserve"> ,</w:t>
      </w:r>
      <w:proofErr w:type="gramEnd"/>
      <w:r w:rsidRPr="00E50117">
        <w:rPr>
          <w:rFonts w:ascii="Arial" w:hAnsi="Arial" w:cs="Arial"/>
          <w:sz w:val="32"/>
          <w:szCs w:val="24"/>
          <w:lang w:eastAsia="ru-RU"/>
        </w:rPr>
        <w:t xml:space="preserve"> реактивные системы залпового огня 2Б17 «Торнадо-Г», «Смерч», оперативно-тактические комплексы «Искандер», зенитные ракетные комплексы «Тор», С-400, зенитные ракетно-пушечные комплексы «Панцирь» и ремонтно-эвакуационные машины РЭМ-КЛ.</w:t>
      </w:r>
    </w:p>
    <w:p w:rsidR="00E50117" w:rsidRPr="00E50117" w:rsidRDefault="00E50117" w:rsidP="00E50117">
      <w:pPr>
        <w:pStyle w:val="a6"/>
        <w:rPr>
          <w:rFonts w:ascii="Arial" w:hAnsi="Arial" w:cs="Arial"/>
          <w:sz w:val="32"/>
          <w:szCs w:val="24"/>
          <w:lang w:eastAsia="ru-RU"/>
        </w:rPr>
      </w:pPr>
      <w:r w:rsidRPr="00E50117">
        <w:rPr>
          <w:rFonts w:ascii="Arial" w:hAnsi="Arial" w:cs="Arial"/>
          <w:sz w:val="32"/>
          <w:szCs w:val="24"/>
          <w:lang w:eastAsia="ru-RU"/>
        </w:rPr>
        <w:t xml:space="preserve">Во время авиационной части парада в небе над площадью пролетели </w:t>
      </w:r>
      <w:r w:rsidRPr="00E50117">
        <w:rPr>
          <w:rFonts w:ascii="Arial" w:hAnsi="Arial" w:cs="Arial"/>
          <w:color w:val="002060"/>
          <w:sz w:val="32"/>
          <w:szCs w:val="24"/>
          <w:lang w:eastAsia="ru-RU"/>
        </w:rPr>
        <w:t>вертолеты армейской авиации, а также экипажи оперативно-тактической авиации</w:t>
      </w:r>
      <w:r w:rsidRPr="00E50117">
        <w:rPr>
          <w:rFonts w:ascii="Arial" w:hAnsi="Arial" w:cs="Arial"/>
          <w:sz w:val="32"/>
          <w:szCs w:val="24"/>
          <w:lang w:eastAsia="ru-RU"/>
        </w:rPr>
        <w:t>. В воздушном строю были представлены Ми-28 «Ночной охотник», Ка-52 «Аллигатор», Ми-35, Ми-8АМТШ «Терминатор»; самолеты Су-25СМ3 «Грач», тактические фронтовые бомбардировщики Су-24М, многофункциональные бомбардировщики-истребители Су-34, многоцелевые всепогодные истребители четвертого поколения Су-27, истребители поколения 4+ Су-30М2.</w:t>
      </w:r>
    </w:p>
    <w:p w:rsidR="00501049" w:rsidRDefault="00501049" w:rsidP="00501049">
      <w:pPr>
        <w:pStyle w:val="a6"/>
        <w:jc w:val="center"/>
        <w:rPr>
          <w:rFonts w:ascii="Arial" w:hAnsi="Arial" w:cs="Arial"/>
          <w:sz w:val="32"/>
          <w:szCs w:val="24"/>
          <w:lang w:eastAsia="ru-RU"/>
        </w:rPr>
      </w:pPr>
      <w:r>
        <w:rPr>
          <w:rFonts w:ascii="Arial" w:hAnsi="Arial" w:cs="Arial"/>
          <w:noProof/>
          <w:sz w:val="32"/>
          <w:szCs w:val="24"/>
          <w:lang w:eastAsia="ru-RU"/>
        </w:rPr>
        <w:drawing>
          <wp:inline distT="0" distB="0" distL="0" distR="0">
            <wp:extent cx="4324909" cy="2881885"/>
            <wp:effectExtent l="19050" t="0" r="0" b="0"/>
            <wp:docPr id="61" name="Рисунок 61" descr="C:\Users\владелец\Desktop\3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владелец\Desktop\3П.jpg"/>
                    <pic:cNvPicPr>
                      <a:picLocks noChangeAspect="1" noChangeArrowheads="1"/>
                    </pic:cNvPicPr>
                  </pic:nvPicPr>
                  <pic:blipFill>
                    <a:blip r:embed="rId8" cstate="print"/>
                    <a:srcRect/>
                    <a:stretch>
                      <a:fillRect/>
                    </a:stretch>
                  </pic:blipFill>
                  <pic:spPr bwMode="auto">
                    <a:xfrm>
                      <a:off x="0" y="0"/>
                      <a:ext cx="4325348" cy="2882177"/>
                    </a:xfrm>
                    <a:prstGeom prst="rect">
                      <a:avLst/>
                    </a:prstGeom>
                    <a:noFill/>
                    <a:ln w="9525">
                      <a:noFill/>
                      <a:miter lim="800000"/>
                      <a:headEnd/>
                      <a:tailEnd/>
                    </a:ln>
                  </pic:spPr>
                </pic:pic>
              </a:graphicData>
            </a:graphic>
          </wp:inline>
        </w:drawing>
      </w:r>
    </w:p>
    <w:p w:rsidR="00501049" w:rsidRDefault="00501049" w:rsidP="00501049">
      <w:pPr>
        <w:pStyle w:val="a6"/>
        <w:rPr>
          <w:rFonts w:ascii="Arial" w:hAnsi="Arial" w:cs="Arial"/>
          <w:sz w:val="32"/>
          <w:szCs w:val="24"/>
          <w:lang w:eastAsia="ru-RU"/>
        </w:rPr>
      </w:pPr>
    </w:p>
    <w:p w:rsidR="00E50117" w:rsidRPr="00E50117" w:rsidRDefault="00E50117" w:rsidP="00501049">
      <w:pPr>
        <w:pStyle w:val="a6"/>
        <w:rPr>
          <w:rFonts w:ascii="Arial" w:hAnsi="Arial" w:cs="Arial"/>
          <w:sz w:val="32"/>
          <w:szCs w:val="24"/>
          <w:lang w:eastAsia="ru-RU"/>
        </w:rPr>
      </w:pPr>
      <w:r w:rsidRPr="00E50117">
        <w:rPr>
          <w:rFonts w:ascii="Arial" w:hAnsi="Arial" w:cs="Arial"/>
          <w:sz w:val="32"/>
          <w:szCs w:val="24"/>
          <w:lang w:eastAsia="ru-RU"/>
        </w:rPr>
        <w:lastRenderedPageBreak/>
        <w:t xml:space="preserve">На площади Павших борцов также состоялся </w:t>
      </w:r>
      <w:r w:rsidRPr="00E50117">
        <w:rPr>
          <w:rFonts w:ascii="Arial" w:hAnsi="Arial" w:cs="Arial"/>
          <w:color w:val="002060"/>
          <w:sz w:val="32"/>
          <w:szCs w:val="24"/>
          <w:lang w:eastAsia="ru-RU"/>
        </w:rPr>
        <w:t>статический показ техники</w:t>
      </w:r>
      <w:r w:rsidRPr="00E50117">
        <w:rPr>
          <w:rFonts w:ascii="Arial" w:hAnsi="Arial" w:cs="Arial"/>
          <w:sz w:val="32"/>
          <w:szCs w:val="24"/>
          <w:lang w:eastAsia="ru-RU"/>
        </w:rPr>
        <w:t>, где гости смогли ознакомиться с историческими и современными боевыми машинами.</w:t>
      </w:r>
    </w:p>
    <w:p w:rsidR="00E50117" w:rsidRDefault="00E50117" w:rsidP="00E50117">
      <w:pPr>
        <w:pStyle w:val="a6"/>
        <w:rPr>
          <w:rFonts w:ascii="Arial" w:hAnsi="Arial" w:cs="Arial"/>
          <w:sz w:val="32"/>
          <w:szCs w:val="24"/>
          <w:lang w:eastAsia="ru-RU"/>
        </w:rPr>
      </w:pPr>
      <w:r w:rsidRPr="00E50117">
        <w:rPr>
          <w:rFonts w:ascii="Arial" w:hAnsi="Arial" w:cs="Arial"/>
          <w:sz w:val="32"/>
          <w:szCs w:val="24"/>
          <w:lang w:eastAsia="ru-RU"/>
        </w:rPr>
        <w:t>После завершения парада губернатор Волгоградской области Андрей Бочаров наградил командиров отрядов, принимавших участие в торжественном марше.</w:t>
      </w:r>
    </w:p>
    <w:p w:rsidR="00E50117" w:rsidRDefault="00E50117" w:rsidP="00E50117">
      <w:pPr>
        <w:pStyle w:val="a6"/>
        <w:rPr>
          <w:rFonts w:ascii="Arial" w:hAnsi="Arial" w:cs="Arial"/>
          <w:sz w:val="32"/>
          <w:szCs w:val="24"/>
          <w:lang w:eastAsia="ru-RU"/>
        </w:rPr>
      </w:pPr>
    </w:p>
    <w:p w:rsidR="00E50117" w:rsidRPr="00501049" w:rsidRDefault="00501049" w:rsidP="00E50117">
      <w:pPr>
        <w:pStyle w:val="a6"/>
        <w:jc w:val="right"/>
        <w:rPr>
          <w:rFonts w:ascii="Arial" w:hAnsi="Arial" w:cs="Arial"/>
          <w:sz w:val="24"/>
          <w:szCs w:val="24"/>
          <w:lang w:eastAsia="ru-RU"/>
        </w:rPr>
      </w:pPr>
      <w:r>
        <w:rPr>
          <w:rFonts w:ascii="Arial" w:hAnsi="Arial" w:cs="Arial"/>
          <w:sz w:val="24"/>
          <w:szCs w:val="24"/>
          <w:lang w:eastAsia="ru-RU"/>
        </w:rPr>
        <w:t xml:space="preserve">Источник: </w:t>
      </w:r>
      <w:hyperlink r:id="rId9" w:history="1">
        <w:r w:rsidR="00E50117" w:rsidRPr="00501049">
          <w:rPr>
            <w:rStyle w:val="a7"/>
            <w:rFonts w:ascii="Arial" w:hAnsi="Arial" w:cs="Arial"/>
            <w:sz w:val="24"/>
            <w:szCs w:val="24"/>
            <w:lang w:eastAsia="ru-RU"/>
          </w:rPr>
          <w:t>http://www.volgograd.ru/gubernator/tekush/174861/</w:t>
        </w:r>
      </w:hyperlink>
    </w:p>
    <w:p w:rsidR="00E50117" w:rsidRDefault="00E50117" w:rsidP="00E50117">
      <w:pPr>
        <w:pStyle w:val="a6"/>
        <w:rPr>
          <w:rFonts w:ascii="Arial" w:hAnsi="Arial" w:cs="Arial"/>
          <w:sz w:val="32"/>
          <w:szCs w:val="24"/>
          <w:lang w:eastAsia="ru-RU"/>
        </w:rPr>
      </w:pPr>
    </w:p>
    <w:p w:rsidR="00E50117" w:rsidRPr="00A85C79" w:rsidRDefault="00E50117" w:rsidP="00E50117">
      <w:pPr>
        <w:pStyle w:val="a6"/>
        <w:rPr>
          <w:rFonts w:ascii="Arial" w:hAnsi="Arial" w:cs="Arial"/>
          <w:color w:val="DA2A00"/>
          <w:sz w:val="32"/>
          <w:szCs w:val="24"/>
          <w:lang w:eastAsia="ru-RU"/>
        </w:rPr>
      </w:pPr>
      <w:r w:rsidRPr="00A85C79">
        <w:rPr>
          <w:rFonts w:ascii="Arial" w:hAnsi="Arial" w:cs="Arial"/>
          <w:color w:val="DA2A00"/>
          <w:sz w:val="32"/>
          <w:szCs w:val="24"/>
          <w:lang w:eastAsia="ru-RU"/>
        </w:rPr>
        <w:t>НА ПРАЗДНОВАНИЕ 75-Й ГОДОВЩИНЫ ПОБЕДЫ ПОД СТАЛИНГРАДОМ ПРИБЫЛИ ВЫСОКИЕ ГОСТИ</w:t>
      </w:r>
    </w:p>
    <w:p w:rsidR="00E50117" w:rsidRPr="00E50117" w:rsidRDefault="00E50117" w:rsidP="00E50117">
      <w:pPr>
        <w:pStyle w:val="a6"/>
        <w:jc w:val="right"/>
        <w:rPr>
          <w:rFonts w:ascii="Arial" w:hAnsi="Arial" w:cs="Arial"/>
          <w:sz w:val="32"/>
          <w:szCs w:val="24"/>
          <w:lang w:eastAsia="ru-RU"/>
        </w:rPr>
      </w:pPr>
    </w:p>
    <w:p w:rsidR="00FE3E59" w:rsidRDefault="00FE3E59" w:rsidP="00FE3E59">
      <w:pPr>
        <w:pStyle w:val="a6"/>
        <w:jc w:val="center"/>
        <w:rPr>
          <w:rFonts w:ascii="Arial" w:hAnsi="Arial" w:cs="Arial"/>
          <w:sz w:val="32"/>
          <w:lang w:eastAsia="ru-RU"/>
        </w:rPr>
      </w:pPr>
      <w:r>
        <w:rPr>
          <w:noProof/>
          <w:lang w:eastAsia="ru-RU"/>
        </w:rPr>
        <w:drawing>
          <wp:inline distT="0" distB="0" distL="0" distR="0">
            <wp:extent cx="3852401" cy="2567031"/>
            <wp:effectExtent l="19050" t="0" r="0" b="0"/>
            <wp:docPr id="27" name="Рисунок 27" descr="http://www.volgograd.ru/upload/resize_cache/iblock/a6b/900_600_2/IDL_3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volgograd.ru/upload/resize_cache/iblock/a6b/900_600_2/IDL_3277.JPG"/>
                    <pic:cNvPicPr>
                      <a:picLocks noChangeAspect="1" noChangeArrowheads="1"/>
                    </pic:cNvPicPr>
                  </pic:nvPicPr>
                  <pic:blipFill>
                    <a:blip r:embed="rId10" cstate="print"/>
                    <a:srcRect/>
                    <a:stretch>
                      <a:fillRect/>
                    </a:stretch>
                  </pic:blipFill>
                  <pic:spPr bwMode="auto">
                    <a:xfrm>
                      <a:off x="0" y="0"/>
                      <a:ext cx="3862347" cy="2573659"/>
                    </a:xfrm>
                    <a:prstGeom prst="rect">
                      <a:avLst/>
                    </a:prstGeom>
                    <a:noFill/>
                    <a:ln w="9525">
                      <a:noFill/>
                      <a:miter lim="800000"/>
                      <a:headEnd/>
                      <a:tailEnd/>
                    </a:ln>
                  </pic:spPr>
                </pic:pic>
              </a:graphicData>
            </a:graphic>
          </wp:inline>
        </w:drawing>
      </w:r>
    </w:p>
    <w:p w:rsidR="00FE3E59" w:rsidRDefault="00FE3E59" w:rsidP="00FE3E59">
      <w:pPr>
        <w:pStyle w:val="a6"/>
        <w:jc w:val="center"/>
        <w:rPr>
          <w:rFonts w:ascii="Arial" w:hAnsi="Arial" w:cs="Arial"/>
          <w:sz w:val="32"/>
          <w:lang w:eastAsia="ru-RU"/>
        </w:rPr>
      </w:pPr>
    </w:p>
    <w:p w:rsidR="00E50117" w:rsidRDefault="00E50117" w:rsidP="00FE3E59">
      <w:pPr>
        <w:pStyle w:val="a6"/>
        <w:rPr>
          <w:rFonts w:ascii="Arial" w:hAnsi="Arial" w:cs="Arial"/>
          <w:sz w:val="32"/>
          <w:lang w:eastAsia="ru-RU"/>
        </w:rPr>
      </w:pPr>
      <w:r w:rsidRPr="00E50117">
        <w:rPr>
          <w:rFonts w:ascii="Arial" w:hAnsi="Arial" w:cs="Arial"/>
          <w:sz w:val="32"/>
          <w:lang w:eastAsia="ru-RU"/>
        </w:rPr>
        <w:t>В ходе посещения государственного историко-мемориального музея-заповедника «Сталинградская битва» на Мамаевом кургане Президент Российской Федерации Владимир Путин возложил венок в Зале Воинской славы, а также цветы к могиле Маршала Советского Союза В.И.Чуйкова. Участие в возложении приняли полномочный представитель Президента Российской Федерации в Южном федеральном округе Владимир Устинов и губернатор Волгоградской области Андрей Бочаров.</w:t>
      </w:r>
    </w:p>
    <w:p w:rsidR="00E50117" w:rsidRPr="00E50117" w:rsidRDefault="00E50117" w:rsidP="00E50117">
      <w:pPr>
        <w:pStyle w:val="a6"/>
        <w:rPr>
          <w:rFonts w:ascii="Arial" w:hAnsi="Arial" w:cs="Arial"/>
          <w:sz w:val="32"/>
          <w:lang w:eastAsia="ru-RU"/>
        </w:rPr>
      </w:pPr>
    </w:p>
    <w:p w:rsidR="00E50117" w:rsidRPr="00501049" w:rsidRDefault="00501049" w:rsidP="00E50117">
      <w:pPr>
        <w:pStyle w:val="a6"/>
        <w:jc w:val="right"/>
        <w:rPr>
          <w:rFonts w:ascii="Arial" w:hAnsi="Arial" w:cs="Arial"/>
          <w:sz w:val="24"/>
          <w:lang w:eastAsia="ru-RU"/>
        </w:rPr>
      </w:pPr>
      <w:r>
        <w:rPr>
          <w:rFonts w:ascii="Arial" w:hAnsi="Arial" w:cs="Arial"/>
          <w:sz w:val="24"/>
          <w:szCs w:val="24"/>
          <w:lang w:eastAsia="ru-RU"/>
        </w:rPr>
        <w:t xml:space="preserve">Источник: </w:t>
      </w:r>
      <w:hyperlink r:id="rId11" w:history="1">
        <w:r w:rsidR="00E50117" w:rsidRPr="00501049">
          <w:rPr>
            <w:rStyle w:val="a7"/>
            <w:rFonts w:ascii="Arial" w:hAnsi="Arial" w:cs="Arial"/>
            <w:sz w:val="24"/>
            <w:lang w:eastAsia="ru-RU"/>
          </w:rPr>
          <w:t>http://www.volgograd.ru/gubernator/tekush/174870/</w:t>
        </w:r>
      </w:hyperlink>
    </w:p>
    <w:p w:rsidR="00E50117" w:rsidRDefault="00E50117" w:rsidP="00E50117">
      <w:pPr>
        <w:pStyle w:val="a6"/>
        <w:jc w:val="right"/>
        <w:rPr>
          <w:rFonts w:ascii="Arial" w:hAnsi="Arial" w:cs="Arial"/>
          <w:sz w:val="32"/>
          <w:lang w:eastAsia="ru-RU"/>
        </w:rPr>
      </w:pPr>
    </w:p>
    <w:p w:rsidR="00E50117" w:rsidRPr="00A85C79" w:rsidRDefault="00E50117" w:rsidP="00E50117">
      <w:pPr>
        <w:pStyle w:val="a6"/>
        <w:rPr>
          <w:rFonts w:ascii="Arial" w:hAnsi="Arial" w:cs="Arial"/>
          <w:color w:val="DA2A00"/>
          <w:kern w:val="36"/>
          <w:sz w:val="32"/>
          <w:szCs w:val="32"/>
          <w:lang w:eastAsia="ru-RU"/>
        </w:rPr>
      </w:pPr>
      <w:r w:rsidRPr="00A85C79">
        <w:rPr>
          <w:rFonts w:ascii="Arial" w:hAnsi="Arial" w:cs="Arial"/>
          <w:color w:val="DA2A00"/>
          <w:kern w:val="36"/>
          <w:sz w:val="32"/>
          <w:szCs w:val="32"/>
          <w:lang w:eastAsia="ru-RU"/>
        </w:rPr>
        <w:t>ВЛАДИМИР ПУТИН В ВОЛГОГРАДЕ ПОЗДРАВИЛ С 75-ЛЕТИЕМ СТАЛИНГРАДСКОЙ ПОБЕДЫ</w:t>
      </w:r>
    </w:p>
    <w:p w:rsidR="00E50117" w:rsidRDefault="00E50117" w:rsidP="00E50117">
      <w:pPr>
        <w:pStyle w:val="a6"/>
        <w:rPr>
          <w:rFonts w:ascii="Arial" w:hAnsi="Arial" w:cs="Arial"/>
          <w:sz w:val="32"/>
          <w:szCs w:val="32"/>
          <w:lang w:eastAsia="ru-RU"/>
        </w:rPr>
      </w:pPr>
    </w:p>
    <w:p w:rsidR="00E50117" w:rsidRPr="00E50117" w:rsidRDefault="00E50117" w:rsidP="00E50117">
      <w:pPr>
        <w:pStyle w:val="a6"/>
        <w:rPr>
          <w:rFonts w:ascii="Arial" w:hAnsi="Arial" w:cs="Arial"/>
          <w:sz w:val="32"/>
          <w:szCs w:val="32"/>
          <w:lang w:eastAsia="ru-RU"/>
        </w:rPr>
      </w:pPr>
      <w:proofErr w:type="gramStart"/>
      <w:r w:rsidRPr="00E50117">
        <w:rPr>
          <w:rFonts w:ascii="Arial" w:hAnsi="Arial" w:cs="Arial"/>
          <w:sz w:val="32"/>
          <w:szCs w:val="32"/>
          <w:lang w:eastAsia="ru-RU"/>
        </w:rPr>
        <w:t>Торжественное собрание и праздничный концерт, посвященные 75-летию Сталинградской Победы, состоялись в Центральном концертном зале Волгограда.</w:t>
      </w:r>
      <w:proofErr w:type="gramEnd"/>
      <w:r w:rsidRPr="00E50117">
        <w:rPr>
          <w:rFonts w:ascii="Arial" w:hAnsi="Arial" w:cs="Arial"/>
          <w:sz w:val="32"/>
          <w:szCs w:val="32"/>
          <w:lang w:eastAsia="ru-RU"/>
        </w:rPr>
        <w:t xml:space="preserve"> Ветеранов Великой Отечественной войны, жителей и гостей региона поздравил Президент Российской Федерации Владимир Путин.</w:t>
      </w:r>
    </w:p>
    <w:p w:rsidR="00E50117" w:rsidRPr="00642C47" w:rsidRDefault="00E50117" w:rsidP="00E50117">
      <w:pPr>
        <w:pStyle w:val="a6"/>
        <w:rPr>
          <w:rFonts w:ascii="Arial" w:hAnsi="Arial" w:cs="Arial"/>
          <w:i/>
          <w:color w:val="002060"/>
          <w:sz w:val="32"/>
          <w:szCs w:val="32"/>
          <w:lang w:eastAsia="ru-RU"/>
        </w:rPr>
      </w:pPr>
      <w:r w:rsidRPr="00642C47">
        <w:rPr>
          <w:rFonts w:ascii="Arial" w:hAnsi="Arial" w:cs="Arial"/>
          <w:i/>
          <w:color w:val="002060"/>
          <w:sz w:val="32"/>
          <w:szCs w:val="32"/>
          <w:lang w:eastAsia="ru-RU"/>
        </w:rPr>
        <w:t>«Уважаемые друзья! Дорогие ветераны!</w:t>
      </w:r>
    </w:p>
    <w:p w:rsidR="00E50117" w:rsidRPr="00642C47" w:rsidRDefault="00E50117" w:rsidP="00E50117">
      <w:pPr>
        <w:pStyle w:val="a6"/>
        <w:rPr>
          <w:rFonts w:ascii="Arial" w:hAnsi="Arial" w:cs="Arial"/>
          <w:i/>
          <w:color w:val="002060"/>
          <w:sz w:val="32"/>
          <w:szCs w:val="32"/>
          <w:lang w:eastAsia="ru-RU"/>
        </w:rPr>
      </w:pPr>
      <w:r w:rsidRPr="00642C47">
        <w:rPr>
          <w:rFonts w:ascii="Arial" w:hAnsi="Arial" w:cs="Arial"/>
          <w:i/>
          <w:color w:val="002060"/>
          <w:sz w:val="32"/>
          <w:szCs w:val="32"/>
          <w:lang w:eastAsia="ru-RU"/>
        </w:rPr>
        <w:t>75 лет назад здесь, на берегах Волги была одержана легендарная Сталинградская победа. Поздравляю вас с этим праздником!</w:t>
      </w:r>
    </w:p>
    <w:p w:rsidR="00E50117" w:rsidRDefault="00E50117" w:rsidP="00E50117">
      <w:pPr>
        <w:pStyle w:val="a6"/>
        <w:rPr>
          <w:rFonts w:ascii="Arial" w:hAnsi="Arial" w:cs="Arial"/>
          <w:i/>
          <w:color w:val="002060"/>
          <w:sz w:val="32"/>
          <w:szCs w:val="32"/>
          <w:lang w:eastAsia="ru-RU"/>
        </w:rPr>
      </w:pPr>
      <w:r w:rsidRPr="00642C47">
        <w:rPr>
          <w:rFonts w:ascii="Arial" w:hAnsi="Arial" w:cs="Arial"/>
          <w:i/>
          <w:color w:val="002060"/>
          <w:sz w:val="32"/>
          <w:szCs w:val="32"/>
          <w:lang w:eastAsia="ru-RU"/>
        </w:rPr>
        <w:t>Триумфом нашей армии, нашего народа завершилось величайшее сражение Великой Отечественной войны, Второй мировой, да и во всей истории человечества не было таких битв. Битва, которая вошла в историю человечества как самая жестокая и самая кровопролитная.</w:t>
      </w:r>
    </w:p>
    <w:p w:rsidR="00642C47" w:rsidRPr="00642C47" w:rsidRDefault="00642C47" w:rsidP="00E50117">
      <w:pPr>
        <w:pStyle w:val="a6"/>
        <w:rPr>
          <w:rFonts w:ascii="Arial" w:hAnsi="Arial" w:cs="Arial"/>
          <w:i/>
          <w:color w:val="002060"/>
          <w:sz w:val="32"/>
          <w:szCs w:val="32"/>
          <w:lang w:eastAsia="ru-RU"/>
        </w:rPr>
      </w:pPr>
    </w:p>
    <w:p w:rsidR="00642C47" w:rsidRDefault="00642C47" w:rsidP="00642C47">
      <w:pPr>
        <w:pStyle w:val="a6"/>
        <w:jc w:val="center"/>
        <w:rPr>
          <w:rFonts w:ascii="Arial" w:hAnsi="Arial" w:cs="Arial"/>
          <w:i/>
          <w:color w:val="002060"/>
          <w:sz w:val="32"/>
          <w:szCs w:val="32"/>
          <w:lang w:eastAsia="ru-RU"/>
        </w:rPr>
      </w:pPr>
      <w:r>
        <w:rPr>
          <w:noProof/>
          <w:lang w:eastAsia="ru-RU"/>
        </w:rPr>
        <w:drawing>
          <wp:inline distT="0" distB="0" distL="0" distR="0">
            <wp:extent cx="3684738" cy="2456542"/>
            <wp:effectExtent l="19050" t="0" r="0" b="0"/>
            <wp:docPr id="7" name="Рисунок 7" descr="http://www.volgograd.ru/upload/iblock/c01/IDL_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olgograd.ru/upload/iblock/c01/IDL_3326.JPG"/>
                    <pic:cNvPicPr>
                      <a:picLocks noChangeAspect="1" noChangeArrowheads="1"/>
                    </pic:cNvPicPr>
                  </pic:nvPicPr>
                  <pic:blipFill>
                    <a:blip r:embed="rId12" cstate="print"/>
                    <a:srcRect/>
                    <a:stretch>
                      <a:fillRect/>
                    </a:stretch>
                  </pic:blipFill>
                  <pic:spPr bwMode="auto">
                    <a:xfrm>
                      <a:off x="0" y="0"/>
                      <a:ext cx="3688314" cy="2458926"/>
                    </a:xfrm>
                    <a:prstGeom prst="rect">
                      <a:avLst/>
                    </a:prstGeom>
                    <a:noFill/>
                    <a:ln w="9525">
                      <a:noFill/>
                      <a:miter lim="800000"/>
                      <a:headEnd/>
                      <a:tailEnd/>
                    </a:ln>
                  </pic:spPr>
                </pic:pic>
              </a:graphicData>
            </a:graphic>
          </wp:inline>
        </w:drawing>
      </w:r>
    </w:p>
    <w:p w:rsidR="00642C47" w:rsidRDefault="00642C47" w:rsidP="00642C47">
      <w:pPr>
        <w:pStyle w:val="a6"/>
        <w:jc w:val="center"/>
        <w:rPr>
          <w:rFonts w:ascii="Arial" w:hAnsi="Arial" w:cs="Arial"/>
          <w:i/>
          <w:color w:val="002060"/>
          <w:sz w:val="32"/>
          <w:szCs w:val="32"/>
          <w:lang w:eastAsia="ru-RU"/>
        </w:rPr>
      </w:pPr>
    </w:p>
    <w:p w:rsidR="00E50117" w:rsidRPr="00642C47" w:rsidRDefault="00E50117" w:rsidP="00642C47">
      <w:pPr>
        <w:pStyle w:val="a6"/>
        <w:rPr>
          <w:rFonts w:ascii="Arial" w:hAnsi="Arial" w:cs="Arial"/>
          <w:i/>
          <w:color w:val="002060"/>
          <w:sz w:val="32"/>
          <w:szCs w:val="32"/>
          <w:lang w:eastAsia="ru-RU"/>
        </w:rPr>
      </w:pPr>
      <w:r w:rsidRPr="00642C47">
        <w:rPr>
          <w:rFonts w:ascii="Arial" w:hAnsi="Arial" w:cs="Arial"/>
          <w:i/>
          <w:color w:val="002060"/>
          <w:sz w:val="32"/>
          <w:szCs w:val="32"/>
          <w:lang w:eastAsia="ru-RU"/>
        </w:rPr>
        <w:t>Эта грандиозная битва началась летом 42-го года. Нацисты, покорившие Европу, привыкшие к безнаказанности, впервые были разбиты под Москвой. Теперь они рвались к Волге, чтобы любой ценой взять реванш. Но несокрушимой твердыней встала перед врагом наша страна, встал непреклонный Сталинград.</w:t>
      </w:r>
    </w:p>
    <w:p w:rsidR="00E50117" w:rsidRPr="00642C47" w:rsidRDefault="00E50117" w:rsidP="00E50117">
      <w:pPr>
        <w:pStyle w:val="a6"/>
        <w:rPr>
          <w:rFonts w:ascii="Arial" w:hAnsi="Arial" w:cs="Arial"/>
          <w:i/>
          <w:color w:val="002060"/>
          <w:sz w:val="32"/>
          <w:szCs w:val="32"/>
          <w:lang w:eastAsia="ru-RU"/>
        </w:rPr>
      </w:pPr>
      <w:r w:rsidRPr="00642C47">
        <w:rPr>
          <w:rFonts w:ascii="Arial" w:hAnsi="Arial" w:cs="Arial"/>
          <w:i/>
          <w:color w:val="002060"/>
          <w:sz w:val="32"/>
          <w:szCs w:val="32"/>
          <w:lang w:eastAsia="ru-RU"/>
        </w:rPr>
        <w:lastRenderedPageBreak/>
        <w:t>Советские воины будто вросли в израненную землю, превратили в неприступную крепость каждую улицу, траншею, дом, огневую точку. С такой же доблестью боролись за город и его жители. Это единое сопротивление, готовность к самопожертвованию, духовная мощь были поистине непобедимыми, непостижимыми, непонятными и страшными для врага.</w:t>
      </w:r>
    </w:p>
    <w:p w:rsidR="00E50117" w:rsidRPr="00642C47" w:rsidRDefault="00E50117" w:rsidP="00E50117">
      <w:pPr>
        <w:pStyle w:val="a6"/>
        <w:rPr>
          <w:rFonts w:ascii="Arial" w:hAnsi="Arial" w:cs="Arial"/>
          <w:i/>
          <w:color w:val="002060"/>
          <w:sz w:val="32"/>
          <w:szCs w:val="32"/>
          <w:lang w:eastAsia="ru-RU"/>
        </w:rPr>
      </w:pPr>
      <w:r w:rsidRPr="00642C47">
        <w:rPr>
          <w:rFonts w:ascii="Arial" w:hAnsi="Arial" w:cs="Arial"/>
          <w:i/>
          <w:color w:val="002060"/>
          <w:sz w:val="32"/>
          <w:szCs w:val="32"/>
          <w:lang w:eastAsia="ru-RU"/>
        </w:rPr>
        <w:t>Судьба Родины, всего мира решалась тогда в Сталинграде. И здесь в самой полной мере проявился несгибаемый характер нашего народа. Он сражался за свой дом, за жизнь своих детей и, отстояв Сталинград, спас Отечество.</w:t>
      </w:r>
    </w:p>
    <w:p w:rsidR="00E50117" w:rsidRPr="00642C47" w:rsidRDefault="00E50117" w:rsidP="00E50117">
      <w:pPr>
        <w:pStyle w:val="a6"/>
        <w:rPr>
          <w:rFonts w:ascii="Arial" w:hAnsi="Arial" w:cs="Arial"/>
          <w:i/>
          <w:color w:val="002060"/>
          <w:sz w:val="32"/>
          <w:szCs w:val="32"/>
          <w:lang w:eastAsia="ru-RU"/>
        </w:rPr>
      </w:pPr>
      <w:r w:rsidRPr="00642C47">
        <w:rPr>
          <w:rFonts w:ascii="Arial" w:hAnsi="Arial" w:cs="Arial"/>
          <w:i/>
          <w:color w:val="002060"/>
          <w:sz w:val="32"/>
          <w:szCs w:val="32"/>
          <w:lang w:eastAsia="ru-RU"/>
        </w:rPr>
        <w:t>Триумф этой битвы стал воплощением мужества, отваги наших солдат и командиров, таланта и смелости замысла советских военачальников.</w:t>
      </w:r>
    </w:p>
    <w:p w:rsidR="00E50117" w:rsidRPr="00642C47" w:rsidRDefault="00E50117" w:rsidP="00E50117">
      <w:pPr>
        <w:pStyle w:val="a6"/>
        <w:rPr>
          <w:rFonts w:ascii="Arial" w:hAnsi="Arial" w:cs="Arial"/>
          <w:i/>
          <w:color w:val="002060"/>
          <w:sz w:val="32"/>
          <w:szCs w:val="32"/>
          <w:lang w:eastAsia="ru-RU"/>
        </w:rPr>
      </w:pPr>
      <w:r w:rsidRPr="00642C47">
        <w:rPr>
          <w:rFonts w:ascii="Arial" w:hAnsi="Arial" w:cs="Arial"/>
          <w:i/>
          <w:color w:val="002060"/>
          <w:sz w:val="32"/>
          <w:szCs w:val="32"/>
          <w:lang w:eastAsia="ru-RU"/>
        </w:rPr>
        <w:t>В </w:t>
      </w:r>
      <w:proofErr w:type="spellStart"/>
      <w:r w:rsidRPr="00642C47">
        <w:rPr>
          <w:rFonts w:ascii="Arial" w:hAnsi="Arial" w:cs="Arial"/>
          <w:i/>
          <w:color w:val="002060"/>
          <w:sz w:val="32"/>
          <w:szCs w:val="32"/>
          <w:lang w:eastAsia="ru-RU"/>
        </w:rPr>
        <w:t>сталинградском</w:t>
      </w:r>
      <w:proofErr w:type="spellEnd"/>
      <w:r w:rsidRPr="00642C47">
        <w:rPr>
          <w:rFonts w:ascii="Arial" w:hAnsi="Arial" w:cs="Arial"/>
          <w:i/>
          <w:color w:val="002060"/>
          <w:sz w:val="32"/>
          <w:szCs w:val="32"/>
          <w:lang w:eastAsia="ru-RU"/>
        </w:rPr>
        <w:t xml:space="preserve"> котле сгинули отборные дивизии вермахта. Были сокрушены стратегические планы нацистов. Был открыт путь к полному и окончательному разгрому врага.</w:t>
      </w:r>
    </w:p>
    <w:p w:rsidR="00E50117" w:rsidRPr="00642C47" w:rsidRDefault="00E50117" w:rsidP="00E50117">
      <w:pPr>
        <w:pStyle w:val="a6"/>
        <w:rPr>
          <w:rFonts w:ascii="Arial" w:hAnsi="Arial" w:cs="Arial"/>
          <w:i/>
          <w:color w:val="002060"/>
          <w:sz w:val="32"/>
          <w:szCs w:val="32"/>
          <w:lang w:eastAsia="ru-RU"/>
        </w:rPr>
      </w:pPr>
      <w:r w:rsidRPr="00642C47">
        <w:rPr>
          <w:rFonts w:ascii="Arial" w:hAnsi="Arial" w:cs="Arial"/>
          <w:i/>
          <w:color w:val="002060"/>
          <w:sz w:val="32"/>
          <w:szCs w:val="32"/>
          <w:lang w:eastAsia="ru-RU"/>
        </w:rPr>
        <w:t>Уважаемые друзья! Защитники Сталинграда, всё поколение победителей совершили не только ратный подвиг. Они передали нам великое наследство – любовь к Родине, готовность отстаивать её интересы и независимость, быть стойкими перед любыми испытаниями, заботиться о родной стране и работать ради её процветания.</w:t>
      </w:r>
    </w:p>
    <w:p w:rsidR="00E50117" w:rsidRPr="00642C47" w:rsidRDefault="00E50117" w:rsidP="00E50117">
      <w:pPr>
        <w:pStyle w:val="a6"/>
        <w:rPr>
          <w:rFonts w:ascii="Arial" w:hAnsi="Arial" w:cs="Arial"/>
          <w:i/>
          <w:color w:val="002060"/>
          <w:sz w:val="32"/>
          <w:szCs w:val="32"/>
          <w:lang w:eastAsia="ru-RU"/>
        </w:rPr>
      </w:pPr>
      <w:r w:rsidRPr="00642C47">
        <w:rPr>
          <w:rFonts w:ascii="Arial" w:hAnsi="Arial" w:cs="Arial"/>
          <w:i/>
          <w:color w:val="002060"/>
          <w:sz w:val="32"/>
          <w:szCs w:val="32"/>
          <w:lang w:eastAsia="ru-RU"/>
        </w:rPr>
        <w:t>В этих простых и понятных истинах – суть нашей жизни. И мы не имеем права в чём-то не дорабатывать, проявлять малодушие и нерешительность. Мы должны равняться в наших поступках на свершения наших отцов и дедов, так же, как они, достойно идти к поставленным целям, добиваться большего, чем мы уже добились и достигли.</w:t>
      </w:r>
    </w:p>
    <w:p w:rsidR="00E50117" w:rsidRPr="00642C47" w:rsidRDefault="00E50117" w:rsidP="00E50117">
      <w:pPr>
        <w:pStyle w:val="a6"/>
        <w:rPr>
          <w:rFonts w:ascii="Arial" w:hAnsi="Arial" w:cs="Arial"/>
          <w:i/>
          <w:color w:val="002060"/>
          <w:sz w:val="32"/>
          <w:szCs w:val="32"/>
          <w:lang w:eastAsia="ru-RU"/>
        </w:rPr>
      </w:pPr>
      <w:r w:rsidRPr="00642C47">
        <w:rPr>
          <w:rFonts w:ascii="Arial" w:hAnsi="Arial" w:cs="Arial"/>
          <w:i/>
          <w:color w:val="002060"/>
          <w:sz w:val="32"/>
          <w:szCs w:val="32"/>
          <w:lang w:eastAsia="ru-RU"/>
        </w:rPr>
        <w:t xml:space="preserve">Мы, безусловно, </w:t>
      </w:r>
      <w:proofErr w:type="gramStart"/>
      <w:r w:rsidRPr="00642C47">
        <w:rPr>
          <w:rFonts w:ascii="Arial" w:hAnsi="Arial" w:cs="Arial"/>
          <w:i/>
          <w:color w:val="002060"/>
          <w:sz w:val="32"/>
          <w:szCs w:val="32"/>
          <w:lang w:eastAsia="ru-RU"/>
        </w:rPr>
        <w:t>гордились и будем гордиться</w:t>
      </w:r>
      <w:proofErr w:type="gramEnd"/>
      <w:r w:rsidRPr="00642C47">
        <w:rPr>
          <w:rFonts w:ascii="Arial" w:hAnsi="Arial" w:cs="Arial"/>
          <w:i/>
          <w:color w:val="002060"/>
          <w:sz w:val="32"/>
          <w:szCs w:val="32"/>
          <w:lang w:eastAsia="ru-RU"/>
        </w:rPr>
        <w:t xml:space="preserve"> тем, что сделано до нас. И, опираясь на этот фундамент, мы будем идти вперед, только вперед. Будем сильными и честными. Будем вести за собой новые поколения, передавать им великие традиции нашего великого народа.</w:t>
      </w:r>
    </w:p>
    <w:p w:rsidR="00E50117" w:rsidRPr="00642C47" w:rsidRDefault="00E50117" w:rsidP="00E50117">
      <w:pPr>
        <w:pStyle w:val="a6"/>
        <w:rPr>
          <w:rFonts w:ascii="Arial" w:hAnsi="Arial" w:cs="Arial"/>
          <w:i/>
          <w:color w:val="002060"/>
          <w:sz w:val="32"/>
          <w:szCs w:val="32"/>
          <w:lang w:eastAsia="ru-RU"/>
        </w:rPr>
      </w:pPr>
      <w:r w:rsidRPr="00642C47">
        <w:rPr>
          <w:rFonts w:ascii="Arial" w:hAnsi="Arial" w:cs="Arial"/>
          <w:i/>
          <w:color w:val="002060"/>
          <w:sz w:val="32"/>
          <w:szCs w:val="32"/>
          <w:lang w:eastAsia="ru-RU"/>
        </w:rPr>
        <w:t>Хочу пожелать здоровья, мира и счастья всем вам, дорогие друзья. И прежде всего – нашим дорогим ветеранам.</w:t>
      </w:r>
    </w:p>
    <w:p w:rsidR="00E50117" w:rsidRPr="00642C47" w:rsidRDefault="00E50117" w:rsidP="00E50117">
      <w:pPr>
        <w:pStyle w:val="a6"/>
        <w:rPr>
          <w:rFonts w:ascii="Arial" w:hAnsi="Arial" w:cs="Arial"/>
          <w:i/>
          <w:color w:val="002060"/>
          <w:sz w:val="32"/>
          <w:szCs w:val="32"/>
          <w:lang w:eastAsia="ru-RU"/>
        </w:rPr>
      </w:pPr>
      <w:r w:rsidRPr="00642C47">
        <w:rPr>
          <w:rFonts w:ascii="Arial" w:hAnsi="Arial" w:cs="Arial"/>
          <w:i/>
          <w:color w:val="002060"/>
          <w:sz w:val="32"/>
          <w:szCs w:val="32"/>
          <w:lang w:eastAsia="ru-RU"/>
        </w:rPr>
        <w:t>Спасибо вам и низкий поклон за </w:t>
      </w:r>
      <w:proofErr w:type="gramStart"/>
      <w:r w:rsidRPr="00642C47">
        <w:rPr>
          <w:rFonts w:ascii="Arial" w:hAnsi="Arial" w:cs="Arial"/>
          <w:i/>
          <w:color w:val="002060"/>
          <w:sz w:val="32"/>
          <w:szCs w:val="32"/>
          <w:lang w:eastAsia="ru-RU"/>
        </w:rPr>
        <w:t>Сталинград</w:t>
      </w:r>
      <w:proofErr w:type="gramEnd"/>
      <w:r w:rsidRPr="00642C47">
        <w:rPr>
          <w:rFonts w:ascii="Arial" w:hAnsi="Arial" w:cs="Arial"/>
          <w:i/>
          <w:color w:val="002060"/>
          <w:sz w:val="32"/>
          <w:szCs w:val="32"/>
          <w:lang w:eastAsia="ru-RU"/>
        </w:rPr>
        <w:t xml:space="preserve"> и Великую Победу! За нашу Родину, которую вы спасли! За вашу самоотверженность! За всё, что вы сделали и делаете для родной страны!</w:t>
      </w:r>
    </w:p>
    <w:p w:rsidR="00E50117" w:rsidRPr="00642C47" w:rsidRDefault="00E50117" w:rsidP="00E50117">
      <w:pPr>
        <w:pStyle w:val="a6"/>
        <w:rPr>
          <w:rFonts w:ascii="Arial" w:hAnsi="Arial" w:cs="Arial"/>
          <w:i/>
          <w:color w:val="002060"/>
          <w:sz w:val="32"/>
          <w:szCs w:val="32"/>
          <w:lang w:eastAsia="ru-RU"/>
        </w:rPr>
      </w:pPr>
      <w:r w:rsidRPr="00642C47">
        <w:rPr>
          <w:rFonts w:ascii="Arial" w:hAnsi="Arial" w:cs="Arial"/>
          <w:i/>
          <w:color w:val="002060"/>
          <w:sz w:val="32"/>
          <w:szCs w:val="32"/>
          <w:lang w:eastAsia="ru-RU"/>
        </w:rPr>
        <w:t>Мы всегда будем гордиться вашими подвигами! Не дадим в обиду великие победы! Будем держать завещанную вами высоту созидания, единства и верности России!</w:t>
      </w:r>
    </w:p>
    <w:p w:rsidR="00E50117" w:rsidRPr="00642C47" w:rsidRDefault="00E50117" w:rsidP="00E50117">
      <w:pPr>
        <w:pStyle w:val="a6"/>
        <w:rPr>
          <w:rFonts w:ascii="Arial" w:hAnsi="Arial" w:cs="Arial"/>
          <w:i/>
          <w:color w:val="002060"/>
          <w:sz w:val="32"/>
          <w:szCs w:val="32"/>
          <w:lang w:eastAsia="ru-RU"/>
        </w:rPr>
      </w:pPr>
      <w:r w:rsidRPr="00642C47">
        <w:rPr>
          <w:rFonts w:ascii="Arial" w:hAnsi="Arial" w:cs="Arial"/>
          <w:i/>
          <w:color w:val="002060"/>
          <w:sz w:val="32"/>
          <w:szCs w:val="32"/>
          <w:lang w:eastAsia="ru-RU"/>
        </w:rPr>
        <w:t>Спасибо Вам большое! С праздником!»</w:t>
      </w:r>
    </w:p>
    <w:p w:rsidR="00E50117" w:rsidRPr="00E50117" w:rsidRDefault="00E50117" w:rsidP="00E50117">
      <w:pPr>
        <w:pStyle w:val="a6"/>
        <w:rPr>
          <w:rFonts w:ascii="Arial" w:hAnsi="Arial" w:cs="Arial"/>
          <w:sz w:val="32"/>
          <w:szCs w:val="32"/>
          <w:lang w:eastAsia="ru-RU"/>
        </w:rPr>
      </w:pPr>
      <w:r w:rsidRPr="00E50117">
        <w:rPr>
          <w:rFonts w:ascii="Arial" w:hAnsi="Arial" w:cs="Arial"/>
          <w:sz w:val="32"/>
          <w:szCs w:val="32"/>
          <w:lang w:eastAsia="ru-RU"/>
        </w:rPr>
        <w:lastRenderedPageBreak/>
        <w:t>Напомним, 2 февраля Волгоградская область стала всероссийским центром проведения торжеств, посвящённых 75-летию Сталинградской Победы.</w:t>
      </w:r>
    </w:p>
    <w:p w:rsidR="00E50117" w:rsidRDefault="00E50117" w:rsidP="00E50117">
      <w:pPr>
        <w:pStyle w:val="a6"/>
        <w:rPr>
          <w:rFonts w:ascii="Arial" w:hAnsi="Arial" w:cs="Arial"/>
          <w:sz w:val="32"/>
          <w:szCs w:val="32"/>
          <w:lang w:eastAsia="ru-RU"/>
        </w:rPr>
      </w:pPr>
    </w:p>
    <w:p w:rsidR="00642C47" w:rsidRPr="00501049" w:rsidRDefault="00501049" w:rsidP="00642C47">
      <w:pPr>
        <w:pStyle w:val="a6"/>
        <w:jc w:val="right"/>
        <w:rPr>
          <w:rFonts w:ascii="Arial" w:hAnsi="Arial" w:cs="Arial"/>
          <w:sz w:val="24"/>
          <w:szCs w:val="32"/>
          <w:lang w:eastAsia="ru-RU"/>
        </w:rPr>
      </w:pPr>
      <w:r>
        <w:rPr>
          <w:rFonts w:ascii="Arial" w:hAnsi="Arial" w:cs="Arial"/>
          <w:sz w:val="24"/>
          <w:szCs w:val="24"/>
          <w:lang w:eastAsia="ru-RU"/>
        </w:rPr>
        <w:t xml:space="preserve">Источник: </w:t>
      </w:r>
      <w:hyperlink r:id="rId13" w:history="1">
        <w:r w:rsidR="00642C47" w:rsidRPr="00501049">
          <w:rPr>
            <w:rStyle w:val="a7"/>
            <w:rFonts w:ascii="Arial" w:hAnsi="Arial" w:cs="Arial"/>
            <w:sz w:val="24"/>
            <w:szCs w:val="32"/>
            <w:lang w:eastAsia="ru-RU"/>
          </w:rPr>
          <w:t>http://www.volgograd.ru/gubernator/tekush/174872/</w:t>
        </w:r>
      </w:hyperlink>
    </w:p>
    <w:p w:rsidR="00642C47" w:rsidRPr="00501049" w:rsidRDefault="00642C47" w:rsidP="00642C47">
      <w:pPr>
        <w:pStyle w:val="a6"/>
        <w:jc w:val="right"/>
        <w:rPr>
          <w:rFonts w:ascii="Arial" w:hAnsi="Arial" w:cs="Arial"/>
          <w:color w:val="DA2A00"/>
          <w:sz w:val="32"/>
          <w:szCs w:val="32"/>
          <w:lang w:eastAsia="ru-RU"/>
        </w:rPr>
      </w:pPr>
    </w:p>
    <w:p w:rsidR="00501049" w:rsidRDefault="00501049" w:rsidP="00642C47">
      <w:pPr>
        <w:pStyle w:val="a6"/>
        <w:rPr>
          <w:rFonts w:ascii="Arial" w:hAnsi="Arial" w:cs="Arial"/>
          <w:color w:val="DA2A00"/>
          <w:kern w:val="36"/>
          <w:sz w:val="32"/>
          <w:szCs w:val="32"/>
          <w:lang w:eastAsia="ru-RU"/>
        </w:rPr>
      </w:pPr>
    </w:p>
    <w:p w:rsidR="00642C47" w:rsidRPr="00501049" w:rsidRDefault="00642C47" w:rsidP="00642C47">
      <w:pPr>
        <w:pStyle w:val="a6"/>
        <w:rPr>
          <w:rFonts w:ascii="Arial" w:hAnsi="Arial" w:cs="Arial"/>
          <w:color w:val="DA2A00"/>
          <w:kern w:val="36"/>
          <w:sz w:val="32"/>
          <w:szCs w:val="32"/>
          <w:lang w:eastAsia="ru-RU"/>
        </w:rPr>
      </w:pPr>
      <w:r w:rsidRPr="00501049">
        <w:rPr>
          <w:rFonts w:ascii="Arial" w:hAnsi="Arial" w:cs="Arial"/>
          <w:color w:val="DA2A00"/>
          <w:kern w:val="36"/>
          <w:sz w:val="32"/>
          <w:szCs w:val="32"/>
          <w:lang w:eastAsia="ru-RU"/>
        </w:rPr>
        <w:t xml:space="preserve">АНДРЕЙ БОЧАРОВ ПРЕДСТАВИЛ ВЛАДИМИРУ ПУТИНУ ПАТРИОТИЧЕСКИЙ ПРОЕКТ </w:t>
      </w:r>
    </w:p>
    <w:p w:rsidR="00642C47" w:rsidRPr="00501049" w:rsidRDefault="00642C47" w:rsidP="00642C47">
      <w:pPr>
        <w:pStyle w:val="a6"/>
        <w:rPr>
          <w:rFonts w:ascii="Arial" w:hAnsi="Arial" w:cs="Arial"/>
          <w:color w:val="DA2A00"/>
          <w:kern w:val="36"/>
          <w:sz w:val="32"/>
          <w:szCs w:val="32"/>
          <w:lang w:eastAsia="ru-RU"/>
        </w:rPr>
      </w:pPr>
      <w:r w:rsidRPr="00501049">
        <w:rPr>
          <w:rFonts w:ascii="Arial" w:hAnsi="Arial" w:cs="Arial"/>
          <w:color w:val="DA2A00"/>
          <w:kern w:val="36"/>
          <w:sz w:val="32"/>
          <w:szCs w:val="32"/>
          <w:lang w:eastAsia="ru-RU"/>
        </w:rPr>
        <w:t>«ЛЫСАЯ ГОРА. ВЫСОТА 146,0»</w:t>
      </w:r>
    </w:p>
    <w:p w:rsidR="00642C47" w:rsidRDefault="00642C47" w:rsidP="00642C47">
      <w:pPr>
        <w:pStyle w:val="a6"/>
        <w:rPr>
          <w:rFonts w:ascii="Arial" w:hAnsi="Arial" w:cs="Arial"/>
          <w:sz w:val="32"/>
          <w:szCs w:val="32"/>
          <w:lang w:eastAsia="ru-RU"/>
        </w:rPr>
      </w:pPr>
    </w:p>
    <w:p w:rsidR="00642C47" w:rsidRPr="00642C47" w:rsidRDefault="00642C47" w:rsidP="00642C47">
      <w:pPr>
        <w:pStyle w:val="a6"/>
        <w:rPr>
          <w:rFonts w:ascii="Arial" w:hAnsi="Arial" w:cs="Arial"/>
          <w:sz w:val="32"/>
          <w:szCs w:val="32"/>
          <w:lang w:eastAsia="ru-RU"/>
        </w:rPr>
      </w:pPr>
      <w:r w:rsidRPr="00642C47">
        <w:rPr>
          <w:rFonts w:ascii="Arial" w:hAnsi="Arial" w:cs="Arial"/>
          <w:sz w:val="32"/>
          <w:szCs w:val="32"/>
          <w:lang w:eastAsia="ru-RU"/>
        </w:rPr>
        <w:t xml:space="preserve">Президент Российской Федерации Владимир Путин вместе с губернатором Волгоградской области Андреем </w:t>
      </w:r>
      <w:proofErr w:type="spellStart"/>
      <w:r w:rsidRPr="00642C47">
        <w:rPr>
          <w:rFonts w:ascii="Arial" w:hAnsi="Arial" w:cs="Arial"/>
          <w:sz w:val="32"/>
          <w:szCs w:val="32"/>
          <w:lang w:eastAsia="ru-RU"/>
        </w:rPr>
        <w:t>Бочаровым</w:t>
      </w:r>
      <w:proofErr w:type="spellEnd"/>
      <w:r w:rsidRPr="00642C47">
        <w:rPr>
          <w:rFonts w:ascii="Arial" w:hAnsi="Arial" w:cs="Arial"/>
          <w:sz w:val="32"/>
          <w:szCs w:val="32"/>
          <w:lang w:eastAsia="ru-RU"/>
        </w:rPr>
        <w:t xml:space="preserve"> посетили интерактивный музей «Россия – Моя история», который был открыт в октябре 2017 года в пойме реки Царицы в Волгограде. Глава государства вместе с Волонтерами Победы дал старт проекту комнаты </w:t>
      </w:r>
      <w:proofErr w:type="gramStart"/>
      <w:r w:rsidRPr="00642C47">
        <w:rPr>
          <w:rFonts w:ascii="Arial" w:hAnsi="Arial" w:cs="Arial"/>
          <w:sz w:val="32"/>
          <w:szCs w:val="32"/>
          <w:lang w:eastAsia="ru-RU"/>
        </w:rPr>
        <w:t>для</w:t>
      </w:r>
      <w:proofErr w:type="gramEnd"/>
      <w:r w:rsidRPr="00642C47">
        <w:rPr>
          <w:rFonts w:ascii="Arial" w:hAnsi="Arial" w:cs="Arial"/>
          <w:sz w:val="32"/>
          <w:szCs w:val="32"/>
          <w:lang w:eastAsia="ru-RU"/>
        </w:rPr>
        <w:t xml:space="preserve"> виртуального </w:t>
      </w:r>
      <w:proofErr w:type="spellStart"/>
      <w:r w:rsidRPr="00642C47">
        <w:rPr>
          <w:rFonts w:ascii="Arial" w:hAnsi="Arial" w:cs="Arial"/>
          <w:sz w:val="32"/>
          <w:szCs w:val="32"/>
          <w:lang w:eastAsia="ru-RU"/>
        </w:rPr>
        <w:t>квеста</w:t>
      </w:r>
      <w:proofErr w:type="spellEnd"/>
      <w:r w:rsidRPr="00642C47">
        <w:rPr>
          <w:rFonts w:ascii="Arial" w:hAnsi="Arial" w:cs="Arial"/>
          <w:sz w:val="32"/>
          <w:szCs w:val="32"/>
          <w:lang w:eastAsia="ru-RU"/>
        </w:rPr>
        <w:t xml:space="preserve"> «Сталинградская битва».  Андрей Бочаров представил Владимиру Путину новый патриотический проект, который разрабатывается в Волгограде, – комплекс «Лысая гора. Высота 146,0».</w:t>
      </w:r>
    </w:p>
    <w:p w:rsidR="00FE3E59" w:rsidRDefault="00FE3E59" w:rsidP="00FE3E59">
      <w:pPr>
        <w:pStyle w:val="a6"/>
        <w:rPr>
          <w:rFonts w:ascii="Arial" w:hAnsi="Arial" w:cs="Arial"/>
          <w:color w:val="002060"/>
          <w:sz w:val="32"/>
          <w:szCs w:val="32"/>
          <w:lang w:eastAsia="ru-RU"/>
        </w:rPr>
      </w:pPr>
    </w:p>
    <w:p w:rsidR="00501049" w:rsidRDefault="00501049" w:rsidP="00FE3E59">
      <w:pPr>
        <w:pStyle w:val="a6"/>
        <w:rPr>
          <w:rFonts w:ascii="Arial" w:hAnsi="Arial" w:cs="Arial"/>
          <w:color w:val="002060"/>
          <w:sz w:val="32"/>
          <w:szCs w:val="32"/>
          <w:lang w:eastAsia="ru-RU"/>
        </w:rPr>
      </w:pPr>
    </w:p>
    <w:p w:rsidR="00FE3E59" w:rsidRPr="00642C47" w:rsidRDefault="00FE3E59" w:rsidP="00FE3E59">
      <w:pPr>
        <w:pStyle w:val="a6"/>
        <w:rPr>
          <w:rFonts w:ascii="Arial" w:hAnsi="Arial" w:cs="Arial"/>
          <w:color w:val="002060"/>
          <w:sz w:val="32"/>
          <w:szCs w:val="32"/>
          <w:lang w:eastAsia="ru-RU"/>
        </w:rPr>
      </w:pPr>
      <w:r w:rsidRPr="00642C47">
        <w:rPr>
          <w:rFonts w:ascii="Arial" w:hAnsi="Arial" w:cs="Arial"/>
          <w:color w:val="002060"/>
          <w:sz w:val="32"/>
          <w:szCs w:val="32"/>
          <w:lang w:eastAsia="ru-RU"/>
        </w:rPr>
        <w:t>Во время Сталинградской битвы в сентябре 1942 года высота 146 имела не меньшее значение, чем Мамаев курган. На этой территории бойцы 64-й армии вели жесточайшие бои с противником, не допустив врага к Волге. Историки рассказывают, что во время битвы на Лысой горе солдат мог жить всего шесть минут. В 1974 году это место включили в список федеральных памятников культуры, подлежащих охране. С 2017 года в Волгограде прорабатывается идея создания на этой территории круглогодичного образовательного, туристического, патриотического комплекса «Лысая гора. Высота 146,0».</w:t>
      </w:r>
    </w:p>
    <w:p w:rsidR="00642C47" w:rsidRPr="00642C47" w:rsidRDefault="00642C47" w:rsidP="00642C47">
      <w:pPr>
        <w:pStyle w:val="a6"/>
        <w:rPr>
          <w:rFonts w:ascii="Arial" w:hAnsi="Arial" w:cs="Arial"/>
          <w:sz w:val="32"/>
          <w:szCs w:val="32"/>
          <w:lang w:eastAsia="ru-RU"/>
        </w:rPr>
      </w:pPr>
    </w:p>
    <w:p w:rsidR="00642C47" w:rsidRDefault="00642C47" w:rsidP="00642C47">
      <w:pPr>
        <w:pStyle w:val="a6"/>
        <w:rPr>
          <w:rFonts w:ascii="Arial" w:hAnsi="Arial" w:cs="Arial"/>
          <w:sz w:val="32"/>
          <w:szCs w:val="32"/>
          <w:lang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60"/>
        <w:gridCol w:w="7960"/>
      </w:tblGrid>
      <w:tr w:rsidR="00642C47" w:rsidTr="00642C47">
        <w:tc>
          <w:tcPr>
            <w:tcW w:w="7960" w:type="dxa"/>
          </w:tcPr>
          <w:p w:rsidR="00642C47" w:rsidRDefault="00642C47" w:rsidP="00642C47">
            <w:pPr>
              <w:pStyle w:val="a6"/>
              <w:rPr>
                <w:rFonts w:ascii="Arial" w:hAnsi="Arial" w:cs="Arial"/>
                <w:sz w:val="32"/>
                <w:szCs w:val="32"/>
                <w:lang w:eastAsia="ru-RU"/>
              </w:rPr>
            </w:pPr>
            <w:r w:rsidRPr="00642C47">
              <w:rPr>
                <w:rFonts w:ascii="Arial" w:hAnsi="Arial" w:cs="Arial"/>
                <w:noProof/>
                <w:color w:val="428BCA"/>
                <w:sz w:val="32"/>
                <w:szCs w:val="32"/>
                <w:lang w:eastAsia="ru-RU"/>
              </w:rPr>
              <w:lastRenderedPageBreak/>
              <w:drawing>
                <wp:inline distT="0" distB="0" distL="0" distR="0">
                  <wp:extent cx="4262643" cy="2843867"/>
                  <wp:effectExtent l="19050" t="0" r="4557" b="0"/>
                  <wp:docPr id="2" name="Рисунок 10" descr="Андрей Бочаров представил Владимиру Путину патриотический проект «Лысая гора. Высота 146,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ндрей Бочаров представил Владимиру Путину патриотический проект «Лысая гора. Высота 146,0»">
                            <a:hlinkClick r:id="rId14"/>
                          </pic:cNvPr>
                          <pic:cNvPicPr>
                            <a:picLocks noChangeAspect="1" noChangeArrowheads="1"/>
                          </pic:cNvPicPr>
                        </pic:nvPicPr>
                        <pic:blipFill>
                          <a:blip r:embed="rId15" cstate="print"/>
                          <a:srcRect/>
                          <a:stretch>
                            <a:fillRect/>
                          </a:stretch>
                        </pic:blipFill>
                        <pic:spPr bwMode="auto">
                          <a:xfrm>
                            <a:off x="0" y="0"/>
                            <a:ext cx="4261839" cy="2843331"/>
                          </a:xfrm>
                          <a:prstGeom prst="rect">
                            <a:avLst/>
                          </a:prstGeom>
                          <a:noFill/>
                          <a:ln w="9525">
                            <a:noFill/>
                            <a:miter lim="800000"/>
                            <a:headEnd/>
                            <a:tailEnd/>
                          </a:ln>
                        </pic:spPr>
                      </pic:pic>
                    </a:graphicData>
                  </a:graphic>
                </wp:inline>
              </w:drawing>
            </w:r>
          </w:p>
        </w:tc>
        <w:tc>
          <w:tcPr>
            <w:tcW w:w="7960" w:type="dxa"/>
          </w:tcPr>
          <w:p w:rsidR="00642C47" w:rsidRDefault="00642C47" w:rsidP="00642C47">
            <w:pPr>
              <w:pStyle w:val="a6"/>
              <w:jc w:val="center"/>
              <w:rPr>
                <w:rFonts w:ascii="Arial" w:hAnsi="Arial" w:cs="Arial"/>
                <w:sz w:val="32"/>
                <w:szCs w:val="32"/>
                <w:lang w:eastAsia="ru-RU"/>
              </w:rPr>
            </w:pPr>
            <w:r>
              <w:rPr>
                <w:noProof/>
                <w:lang w:eastAsia="ru-RU"/>
              </w:rPr>
              <w:drawing>
                <wp:inline distT="0" distB="0" distL="0" distR="0">
                  <wp:extent cx="4261608" cy="2839704"/>
                  <wp:effectExtent l="19050" t="0" r="5592" b="0"/>
                  <wp:docPr id="12" name="Рисунок 12" descr="http://www.volgograd.ru/upload/resize_cache/iblock/5a7/900_600_2/IDL_3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volgograd.ru/upload/resize_cache/iblock/5a7/900_600_2/IDL_3466.jpg"/>
                          <pic:cNvPicPr>
                            <a:picLocks noChangeAspect="1" noChangeArrowheads="1"/>
                          </pic:cNvPicPr>
                        </pic:nvPicPr>
                        <pic:blipFill>
                          <a:blip r:embed="rId16" cstate="print"/>
                          <a:srcRect/>
                          <a:stretch>
                            <a:fillRect/>
                          </a:stretch>
                        </pic:blipFill>
                        <pic:spPr bwMode="auto">
                          <a:xfrm>
                            <a:off x="0" y="0"/>
                            <a:ext cx="4262848" cy="2840530"/>
                          </a:xfrm>
                          <a:prstGeom prst="rect">
                            <a:avLst/>
                          </a:prstGeom>
                          <a:noFill/>
                          <a:ln w="9525">
                            <a:noFill/>
                            <a:miter lim="800000"/>
                            <a:headEnd/>
                            <a:tailEnd/>
                          </a:ln>
                        </pic:spPr>
                      </pic:pic>
                    </a:graphicData>
                  </a:graphic>
                </wp:inline>
              </w:drawing>
            </w:r>
          </w:p>
        </w:tc>
      </w:tr>
      <w:tr w:rsidR="00642C47" w:rsidTr="00642C47">
        <w:tc>
          <w:tcPr>
            <w:tcW w:w="7960" w:type="dxa"/>
          </w:tcPr>
          <w:p w:rsidR="00642C47" w:rsidRDefault="00642C47" w:rsidP="00642C47">
            <w:pPr>
              <w:pStyle w:val="a6"/>
              <w:rPr>
                <w:rFonts w:ascii="Arial" w:hAnsi="Arial" w:cs="Arial"/>
                <w:sz w:val="32"/>
                <w:szCs w:val="32"/>
                <w:lang w:eastAsia="ru-RU"/>
              </w:rPr>
            </w:pPr>
          </w:p>
        </w:tc>
        <w:tc>
          <w:tcPr>
            <w:tcW w:w="7960" w:type="dxa"/>
          </w:tcPr>
          <w:p w:rsidR="00642C47" w:rsidRDefault="00642C47" w:rsidP="00642C47">
            <w:pPr>
              <w:pStyle w:val="a6"/>
              <w:rPr>
                <w:rFonts w:ascii="Arial" w:hAnsi="Arial" w:cs="Arial"/>
                <w:sz w:val="32"/>
                <w:szCs w:val="32"/>
                <w:lang w:eastAsia="ru-RU"/>
              </w:rPr>
            </w:pPr>
          </w:p>
        </w:tc>
      </w:tr>
      <w:tr w:rsidR="00642C47" w:rsidTr="00642C47">
        <w:tc>
          <w:tcPr>
            <w:tcW w:w="7960" w:type="dxa"/>
          </w:tcPr>
          <w:p w:rsidR="00642C47" w:rsidRDefault="00642C47" w:rsidP="00642C47">
            <w:pPr>
              <w:pStyle w:val="a6"/>
              <w:rPr>
                <w:rFonts w:ascii="Arial" w:hAnsi="Arial" w:cs="Arial"/>
                <w:sz w:val="32"/>
                <w:szCs w:val="32"/>
                <w:lang w:eastAsia="ru-RU"/>
              </w:rPr>
            </w:pPr>
            <w:r>
              <w:rPr>
                <w:noProof/>
                <w:lang w:eastAsia="ru-RU"/>
              </w:rPr>
              <w:drawing>
                <wp:inline distT="0" distB="0" distL="0" distR="0">
                  <wp:extent cx="4261607" cy="2839704"/>
                  <wp:effectExtent l="19050" t="0" r="5593" b="0"/>
                  <wp:docPr id="15" name="Рисунок 15" descr="http://www.volgograd.ru/upload/resize_cache/iblock/58b/900_600_2/IDL_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volgograd.ru/upload/resize_cache/iblock/58b/900_600_2/IDL_3627.jpg"/>
                          <pic:cNvPicPr>
                            <a:picLocks noChangeAspect="1" noChangeArrowheads="1"/>
                          </pic:cNvPicPr>
                        </pic:nvPicPr>
                        <pic:blipFill>
                          <a:blip r:embed="rId17" cstate="print"/>
                          <a:srcRect/>
                          <a:stretch>
                            <a:fillRect/>
                          </a:stretch>
                        </pic:blipFill>
                        <pic:spPr bwMode="auto">
                          <a:xfrm>
                            <a:off x="0" y="0"/>
                            <a:ext cx="4262847" cy="2840530"/>
                          </a:xfrm>
                          <a:prstGeom prst="rect">
                            <a:avLst/>
                          </a:prstGeom>
                          <a:noFill/>
                          <a:ln w="9525">
                            <a:noFill/>
                            <a:miter lim="800000"/>
                            <a:headEnd/>
                            <a:tailEnd/>
                          </a:ln>
                        </pic:spPr>
                      </pic:pic>
                    </a:graphicData>
                  </a:graphic>
                </wp:inline>
              </w:drawing>
            </w:r>
          </w:p>
        </w:tc>
        <w:tc>
          <w:tcPr>
            <w:tcW w:w="7960" w:type="dxa"/>
          </w:tcPr>
          <w:p w:rsidR="00642C47" w:rsidRDefault="00642C47" w:rsidP="00642C47">
            <w:pPr>
              <w:pStyle w:val="a6"/>
              <w:jc w:val="center"/>
              <w:rPr>
                <w:rFonts w:ascii="Arial" w:hAnsi="Arial" w:cs="Arial"/>
                <w:sz w:val="32"/>
                <w:szCs w:val="32"/>
                <w:lang w:eastAsia="ru-RU"/>
              </w:rPr>
            </w:pPr>
            <w:r>
              <w:rPr>
                <w:noProof/>
                <w:lang w:eastAsia="ru-RU"/>
              </w:rPr>
              <w:drawing>
                <wp:inline distT="0" distB="0" distL="0" distR="0">
                  <wp:extent cx="4242558" cy="2827011"/>
                  <wp:effectExtent l="19050" t="0" r="5592" b="0"/>
                  <wp:docPr id="18" name="Рисунок 18" descr="http://www.volgograd.ru/upload/resize_cache/iblock/e1e/900_600_2/IDL_3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volgograd.ru/upload/resize_cache/iblock/e1e/900_600_2/IDL_3819.JPG"/>
                          <pic:cNvPicPr>
                            <a:picLocks noChangeAspect="1" noChangeArrowheads="1"/>
                          </pic:cNvPicPr>
                        </pic:nvPicPr>
                        <pic:blipFill>
                          <a:blip r:embed="rId18" cstate="print"/>
                          <a:srcRect/>
                          <a:stretch>
                            <a:fillRect/>
                          </a:stretch>
                        </pic:blipFill>
                        <pic:spPr bwMode="auto">
                          <a:xfrm>
                            <a:off x="0" y="0"/>
                            <a:ext cx="4245895" cy="2829235"/>
                          </a:xfrm>
                          <a:prstGeom prst="rect">
                            <a:avLst/>
                          </a:prstGeom>
                          <a:noFill/>
                          <a:ln w="9525">
                            <a:noFill/>
                            <a:miter lim="800000"/>
                            <a:headEnd/>
                            <a:tailEnd/>
                          </a:ln>
                        </pic:spPr>
                      </pic:pic>
                    </a:graphicData>
                  </a:graphic>
                </wp:inline>
              </w:drawing>
            </w:r>
          </w:p>
        </w:tc>
      </w:tr>
    </w:tbl>
    <w:p w:rsidR="00642C47" w:rsidRDefault="00642C47" w:rsidP="00642C47">
      <w:pPr>
        <w:pStyle w:val="a6"/>
        <w:rPr>
          <w:rFonts w:ascii="Arial" w:hAnsi="Arial" w:cs="Arial"/>
          <w:sz w:val="32"/>
          <w:szCs w:val="32"/>
          <w:lang w:eastAsia="ru-RU"/>
        </w:rPr>
      </w:pPr>
    </w:p>
    <w:p w:rsidR="00642C47" w:rsidRPr="00642C47" w:rsidRDefault="00642C47" w:rsidP="00642C47">
      <w:pPr>
        <w:pStyle w:val="a6"/>
        <w:rPr>
          <w:rFonts w:ascii="Arial" w:hAnsi="Arial" w:cs="Arial"/>
          <w:sz w:val="32"/>
          <w:szCs w:val="32"/>
          <w:lang w:eastAsia="ru-RU"/>
        </w:rPr>
      </w:pPr>
      <w:r w:rsidRPr="00FE3E59">
        <w:rPr>
          <w:rFonts w:ascii="Arial" w:hAnsi="Arial" w:cs="Arial"/>
          <w:color w:val="002060"/>
          <w:sz w:val="32"/>
          <w:szCs w:val="32"/>
          <w:lang w:eastAsia="ru-RU"/>
        </w:rPr>
        <w:t xml:space="preserve">На участке в 40 гектаров предлагается разместить различные объекты, позволяющие наглядно представить обстановку военных дней – оборонительные линии, </w:t>
      </w:r>
      <w:proofErr w:type="spellStart"/>
      <w:r w:rsidRPr="00FE3E59">
        <w:rPr>
          <w:rFonts w:ascii="Arial" w:hAnsi="Arial" w:cs="Arial"/>
          <w:color w:val="002060"/>
          <w:sz w:val="32"/>
          <w:szCs w:val="32"/>
          <w:lang w:eastAsia="ru-RU"/>
        </w:rPr>
        <w:t>окопно-блиндажные</w:t>
      </w:r>
      <w:proofErr w:type="spellEnd"/>
      <w:r w:rsidRPr="00FE3E59">
        <w:rPr>
          <w:rFonts w:ascii="Arial" w:hAnsi="Arial" w:cs="Arial"/>
          <w:color w:val="002060"/>
          <w:sz w:val="32"/>
          <w:szCs w:val="32"/>
          <w:lang w:eastAsia="ru-RU"/>
        </w:rPr>
        <w:t xml:space="preserve"> сети, где будут </w:t>
      </w:r>
      <w:r w:rsidRPr="00FE3E59">
        <w:rPr>
          <w:rFonts w:ascii="Arial" w:hAnsi="Arial" w:cs="Arial"/>
          <w:color w:val="002060"/>
          <w:sz w:val="32"/>
          <w:szCs w:val="32"/>
          <w:lang w:eastAsia="ru-RU"/>
        </w:rPr>
        <w:lastRenderedPageBreak/>
        <w:t>проходить военные реконструкции. Кроме этого, проектом предусмотрено возведение музея военной техники под открытым небом; единой полосы препятствий «Центра допризывной подготовки»;</w:t>
      </w:r>
      <w:r w:rsidRPr="00642C47">
        <w:rPr>
          <w:rFonts w:ascii="Arial" w:hAnsi="Arial" w:cs="Arial"/>
          <w:sz w:val="32"/>
          <w:szCs w:val="32"/>
          <w:lang w:eastAsia="ru-RU"/>
        </w:rPr>
        <w:t xml:space="preserve"> палаточных лагерей для проведения сборов военно-спортивных клубов и поисковых отрядов.</w:t>
      </w:r>
    </w:p>
    <w:p w:rsidR="00642C47" w:rsidRPr="00642C47" w:rsidRDefault="00642C47" w:rsidP="00642C47">
      <w:pPr>
        <w:pStyle w:val="a6"/>
        <w:rPr>
          <w:rFonts w:ascii="Arial" w:hAnsi="Arial" w:cs="Arial"/>
          <w:sz w:val="32"/>
          <w:szCs w:val="32"/>
          <w:lang w:eastAsia="ru-RU"/>
        </w:rPr>
      </w:pPr>
      <w:r w:rsidRPr="00642C47">
        <w:rPr>
          <w:rFonts w:ascii="Arial" w:hAnsi="Arial" w:cs="Arial"/>
          <w:sz w:val="32"/>
          <w:szCs w:val="32"/>
          <w:lang w:eastAsia="ru-RU"/>
        </w:rPr>
        <w:t>Владимир Путин и Андрей Бочаров также осмотрели бронекатер БК-31, который размещен на площадке перед музеем «</w:t>
      </w:r>
      <w:proofErr w:type="spellStart"/>
      <w:proofErr w:type="gramStart"/>
      <w:r w:rsidRPr="00642C47">
        <w:rPr>
          <w:rFonts w:ascii="Arial" w:hAnsi="Arial" w:cs="Arial"/>
          <w:sz w:val="32"/>
          <w:szCs w:val="32"/>
          <w:lang w:eastAsia="ru-RU"/>
        </w:rPr>
        <w:t>Россия-Моя</w:t>
      </w:r>
      <w:proofErr w:type="spellEnd"/>
      <w:proofErr w:type="gramEnd"/>
      <w:r w:rsidRPr="00642C47">
        <w:rPr>
          <w:rFonts w:ascii="Arial" w:hAnsi="Arial" w:cs="Arial"/>
          <w:sz w:val="32"/>
          <w:szCs w:val="32"/>
          <w:lang w:eastAsia="ru-RU"/>
        </w:rPr>
        <w:t xml:space="preserve"> история». Экспозиция интерактивного исторического парка постоянно пополняется новыми интересными и значимыми экспонатами. Так, бронекатер Волжской флотилии БК-31 в результате сложной операции был поднят со дна Волги и отреставрирован на волгоградском судоремонтном заводе — катер считался пропавшим с октября 1942 года. На борту судна были обнаружены сохранившиеся почти в идеальном состоянии личные вещи бойцов, части вооружения и технических предметов катера. Все найденные предметы сейчас также экспонируются в музее «Россия – Моя история».</w:t>
      </w:r>
    </w:p>
    <w:p w:rsidR="00642C47" w:rsidRPr="00642C47" w:rsidRDefault="00642C47" w:rsidP="00642C47">
      <w:pPr>
        <w:pStyle w:val="a6"/>
        <w:rPr>
          <w:rFonts w:ascii="Arial" w:hAnsi="Arial" w:cs="Arial"/>
          <w:sz w:val="32"/>
          <w:szCs w:val="32"/>
          <w:lang w:eastAsia="ru-RU"/>
        </w:rPr>
      </w:pPr>
      <w:r w:rsidRPr="00642C47">
        <w:rPr>
          <w:rFonts w:ascii="Arial" w:hAnsi="Arial" w:cs="Arial"/>
          <w:sz w:val="32"/>
          <w:szCs w:val="32"/>
          <w:lang w:eastAsia="ru-RU"/>
        </w:rPr>
        <w:t xml:space="preserve">В ходе осмотра музея Владимир Путин вместе с Волонтерами Победы дал старт проекту комнаты </w:t>
      </w:r>
      <w:proofErr w:type="gramStart"/>
      <w:r w:rsidRPr="00642C47">
        <w:rPr>
          <w:rFonts w:ascii="Arial" w:hAnsi="Arial" w:cs="Arial"/>
          <w:sz w:val="32"/>
          <w:szCs w:val="32"/>
          <w:lang w:eastAsia="ru-RU"/>
        </w:rPr>
        <w:t>для</w:t>
      </w:r>
      <w:proofErr w:type="gramEnd"/>
      <w:r w:rsidRPr="00642C47">
        <w:rPr>
          <w:rFonts w:ascii="Arial" w:hAnsi="Arial" w:cs="Arial"/>
          <w:sz w:val="32"/>
          <w:szCs w:val="32"/>
          <w:lang w:eastAsia="ru-RU"/>
        </w:rPr>
        <w:t xml:space="preserve"> виртуального </w:t>
      </w:r>
      <w:proofErr w:type="spellStart"/>
      <w:r w:rsidRPr="00642C47">
        <w:rPr>
          <w:rFonts w:ascii="Arial" w:hAnsi="Arial" w:cs="Arial"/>
          <w:sz w:val="32"/>
          <w:szCs w:val="32"/>
          <w:lang w:eastAsia="ru-RU"/>
        </w:rPr>
        <w:t>квеста</w:t>
      </w:r>
      <w:proofErr w:type="spellEnd"/>
      <w:r w:rsidRPr="00642C47">
        <w:rPr>
          <w:rFonts w:ascii="Arial" w:hAnsi="Arial" w:cs="Arial"/>
          <w:sz w:val="32"/>
          <w:szCs w:val="32"/>
          <w:lang w:eastAsia="ru-RU"/>
        </w:rPr>
        <w:t xml:space="preserve"> «Сталинградская битва». Это инновационный формат популяризации истории России с помощью погружения человека в так называемое VR-пространство, где посетители могут не только видеть предметы, но и ощущать их. </w:t>
      </w:r>
    </w:p>
    <w:p w:rsidR="00642C47" w:rsidRPr="00642C47" w:rsidRDefault="00642C47" w:rsidP="00642C47">
      <w:pPr>
        <w:pStyle w:val="a6"/>
        <w:rPr>
          <w:rFonts w:ascii="Arial" w:hAnsi="Arial" w:cs="Arial"/>
          <w:color w:val="002060"/>
          <w:sz w:val="32"/>
          <w:szCs w:val="32"/>
          <w:lang w:eastAsia="ru-RU"/>
        </w:rPr>
      </w:pPr>
      <w:r w:rsidRPr="00642C47">
        <w:rPr>
          <w:rFonts w:ascii="Arial" w:hAnsi="Arial" w:cs="Arial"/>
          <w:color w:val="002060"/>
          <w:sz w:val="32"/>
          <w:szCs w:val="32"/>
          <w:lang w:eastAsia="ru-RU"/>
        </w:rPr>
        <w:t>Выставка «Имена из солдатских медальонов», которая начала свою работу 2 февраля, была осмотрена главой государства и главой региона. Экспозиция рассказывает об участниках Великой Отечественной войны, пропавших без вести на полях сражений, чьи судьбы были восстановлены активистами «Поискового движения России». На мультимедийных экранах представлены портреты защитников Отечества, найденных и установленных российскими поисковиками за последние несколько лет. Фронтовую историю каждого из них можно узнать, коснувшись рукой фотографии. Истории разделены на пять тематических блоков: погибшие в боях за Москву, Ленинград, Карелию и Заполярье, в Сталинградской и Ржевской битвах. Отдельным экспонатом выставки является интерактивная книга «Имена из солдатских медальонов» с информацией о работе российских поисковиков и трогательными самодельными записками из солдатских медальонов.</w:t>
      </w:r>
    </w:p>
    <w:p w:rsidR="00FE3E59" w:rsidRDefault="00642C47" w:rsidP="00642C47">
      <w:pPr>
        <w:pStyle w:val="a6"/>
        <w:rPr>
          <w:rFonts w:ascii="Arial" w:hAnsi="Arial" w:cs="Arial"/>
          <w:sz w:val="32"/>
          <w:szCs w:val="32"/>
          <w:lang w:eastAsia="ru-RU"/>
        </w:rPr>
      </w:pPr>
      <w:r w:rsidRPr="00642C47">
        <w:rPr>
          <w:rFonts w:ascii="Arial" w:hAnsi="Arial" w:cs="Arial"/>
          <w:sz w:val="32"/>
          <w:szCs w:val="32"/>
          <w:lang w:eastAsia="ru-RU"/>
        </w:rPr>
        <w:t xml:space="preserve">Музей «Россия – Моя история» в Волгограде стал одной из самых популярных площадок 2017 года. Он построен в рамках первого этапа благоустройства поймы реки Царицы, которая долгие годы оставалась заброшенной. Сейчас здесь формируется многофункциональная зона отдыха для жителей и гостей региона разных возрастов, однако особенно интересна эта площадка для молодого поколения. </w:t>
      </w:r>
    </w:p>
    <w:tbl>
      <w:tblPr>
        <w:tblStyle w:val="a8"/>
        <w:tblW w:w="0" w:type="auto"/>
        <w:tblLook w:val="04A0"/>
      </w:tblPr>
      <w:tblGrid>
        <w:gridCol w:w="7960"/>
        <w:gridCol w:w="7960"/>
      </w:tblGrid>
      <w:tr w:rsidR="00FE3E59" w:rsidTr="00FE3E59">
        <w:tc>
          <w:tcPr>
            <w:tcW w:w="7960" w:type="dxa"/>
            <w:tcBorders>
              <w:top w:val="nil"/>
              <w:left w:val="nil"/>
              <w:bottom w:val="nil"/>
              <w:right w:val="nil"/>
            </w:tcBorders>
          </w:tcPr>
          <w:p w:rsidR="00FE3E59" w:rsidRDefault="00FE3E59" w:rsidP="00642C47">
            <w:pPr>
              <w:pStyle w:val="a6"/>
              <w:rPr>
                <w:rFonts w:ascii="Arial" w:hAnsi="Arial" w:cs="Arial"/>
                <w:sz w:val="32"/>
                <w:szCs w:val="32"/>
                <w:lang w:eastAsia="ru-RU"/>
              </w:rPr>
            </w:pPr>
            <w:r>
              <w:rPr>
                <w:noProof/>
                <w:lang w:eastAsia="ru-RU"/>
              </w:rPr>
              <w:lastRenderedPageBreak/>
              <w:drawing>
                <wp:inline distT="0" distB="0" distL="0" distR="0">
                  <wp:extent cx="4678784" cy="3117688"/>
                  <wp:effectExtent l="19050" t="0" r="7516" b="0"/>
                  <wp:docPr id="21" name="Рисунок 21" descr="http://www.volgograd.ru/upload/resize_cache/iblock/a3c/900_600_2/IDL_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volgograd.ru/upload/resize_cache/iblock/a3c/900_600_2/IDL_3820.JPG"/>
                          <pic:cNvPicPr>
                            <a:picLocks noChangeAspect="1" noChangeArrowheads="1"/>
                          </pic:cNvPicPr>
                        </pic:nvPicPr>
                        <pic:blipFill>
                          <a:blip r:embed="rId19" cstate="print"/>
                          <a:srcRect/>
                          <a:stretch>
                            <a:fillRect/>
                          </a:stretch>
                        </pic:blipFill>
                        <pic:spPr bwMode="auto">
                          <a:xfrm>
                            <a:off x="0" y="0"/>
                            <a:ext cx="4677790" cy="3117026"/>
                          </a:xfrm>
                          <a:prstGeom prst="rect">
                            <a:avLst/>
                          </a:prstGeom>
                          <a:noFill/>
                          <a:ln w="9525">
                            <a:noFill/>
                            <a:miter lim="800000"/>
                            <a:headEnd/>
                            <a:tailEnd/>
                          </a:ln>
                        </pic:spPr>
                      </pic:pic>
                    </a:graphicData>
                  </a:graphic>
                </wp:inline>
              </w:drawing>
            </w:r>
          </w:p>
        </w:tc>
        <w:tc>
          <w:tcPr>
            <w:tcW w:w="7960" w:type="dxa"/>
            <w:tcBorders>
              <w:top w:val="nil"/>
              <w:left w:val="nil"/>
              <w:bottom w:val="nil"/>
              <w:right w:val="nil"/>
            </w:tcBorders>
          </w:tcPr>
          <w:p w:rsidR="00FE3E59" w:rsidRDefault="00FE3E59" w:rsidP="00642C47">
            <w:pPr>
              <w:pStyle w:val="a6"/>
              <w:rPr>
                <w:rFonts w:ascii="Arial" w:hAnsi="Arial" w:cs="Arial"/>
                <w:sz w:val="32"/>
                <w:szCs w:val="32"/>
                <w:lang w:eastAsia="ru-RU"/>
              </w:rPr>
            </w:pPr>
            <w:r>
              <w:rPr>
                <w:noProof/>
                <w:lang w:eastAsia="ru-RU"/>
              </w:rPr>
              <w:drawing>
                <wp:inline distT="0" distB="0" distL="0" distR="0">
                  <wp:extent cx="4683311" cy="3120704"/>
                  <wp:effectExtent l="19050" t="0" r="2989" b="0"/>
                  <wp:docPr id="24" name="Рисунок 24" descr="http://www.volgograd.ru/upload/resize_cache/iblock/a72/900_600_2/IDL_3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volgograd.ru/upload/resize_cache/iblock/a72/900_600_2/IDL_3822.jpg"/>
                          <pic:cNvPicPr>
                            <a:picLocks noChangeAspect="1" noChangeArrowheads="1"/>
                          </pic:cNvPicPr>
                        </pic:nvPicPr>
                        <pic:blipFill>
                          <a:blip r:embed="rId20" cstate="print"/>
                          <a:srcRect/>
                          <a:stretch>
                            <a:fillRect/>
                          </a:stretch>
                        </pic:blipFill>
                        <pic:spPr bwMode="auto">
                          <a:xfrm>
                            <a:off x="0" y="0"/>
                            <a:ext cx="4687870" cy="3123742"/>
                          </a:xfrm>
                          <a:prstGeom prst="rect">
                            <a:avLst/>
                          </a:prstGeom>
                          <a:noFill/>
                          <a:ln w="9525">
                            <a:noFill/>
                            <a:miter lim="800000"/>
                            <a:headEnd/>
                            <a:tailEnd/>
                          </a:ln>
                        </pic:spPr>
                      </pic:pic>
                    </a:graphicData>
                  </a:graphic>
                </wp:inline>
              </w:drawing>
            </w:r>
          </w:p>
        </w:tc>
      </w:tr>
    </w:tbl>
    <w:p w:rsidR="00FE3E59" w:rsidRDefault="00FE3E59" w:rsidP="00642C47">
      <w:pPr>
        <w:pStyle w:val="a6"/>
        <w:rPr>
          <w:rFonts w:ascii="Arial" w:hAnsi="Arial" w:cs="Arial"/>
          <w:sz w:val="32"/>
          <w:szCs w:val="32"/>
          <w:lang w:eastAsia="ru-RU"/>
        </w:rPr>
      </w:pPr>
    </w:p>
    <w:p w:rsidR="00642C47" w:rsidRPr="00642C47" w:rsidRDefault="00642C47" w:rsidP="00642C47">
      <w:pPr>
        <w:pStyle w:val="a6"/>
        <w:rPr>
          <w:rFonts w:ascii="Arial" w:hAnsi="Arial" w:cs="Arial"/>
          <w:sz w:val="32"/>
          <w:szCs w:val="32"/>
          <w:lang w:eastAsia="ru-RU"/>
        </w:rPr>
      </w:pPr>
      <w:r w:rsidRPr="00642C47">
        <w:rPr>
          <w:rFonts w:ascii="Arial" w:hAnsi="Arial" w:cs="Arial"/>
          <w:sz w:val="32"/>
          <w:szCs w:val="32"/>
          <w:lang w:eastAsia="ru-RU"/>
        </w:rPr>
        <w:t>За последние три года в пойме получила второе рождение детская железная дорога; завершается реконструкция здания Городского детско-юношеского центра; модернизируется Центральная набережная; построена Нулевая Продольная вдоль берега Волги. Красочная подсветка зажглась на Астраханском мосту через пойму реки Царицы. В настоящее время формируется концепция дальнейшего благоустройства территории – молодежь вносит свои предложения в проект, второй этап которого будет реализован в 2018 году.</w:t>
      </w:r>
    </w:p>
    <w:p w:rsidR="00642C47" w:rsidRDefault="00642C47" w:rsidP="00642C47">
      <w:pPr>
        <w:pStyle w:val="a6"/>
        <w:rPr>
          <w:rFonts w:ascii="Arial" w:hAnsi="Arial" w:cs="Arial"/>
          <w:sz w:val="32"/>
          <w:szCs w:val="32"/>
          <w:lang w:eastAsia="ru-RU"/>
        </w:rPr>
      </w:pPr>
      <w:r w:rsidRPr="00642C47">
        <w:rPr>
          <w:rFonts w:ascii="Arial" w:hAnsi="Arial" w:cs="Arial"/>
          <w:sz w:val="32"/>
          <w:szCs w:val="32"/>
          <w:lang w:eastAsia="ru-RU"/>
        </w:rPr>
        <w:t xml:space="preserve">Отметим, в Волгограде продолжается системная работа по увековечению памяти героев, погибших под Сталинградом. В Волгограде открыт памятник Маршалу Советского Союза Константину Рокоссовскому. В Камышине создан новый музей, посвященный Герою Советского Союза Алексею Маресьеву. В Калаче-на-Дону установлена стела «Город воинской славы». Именем Маршала Николая Крылова названа улица в центре Волгограда. Открыт новый мемориальный комплекс на месте штаба командира 13-й гвардейской дивизии Александра </w:t>
      </w:r>
      <w:proofErr w:type="spellStart"/>
      <w:r w:rsidRPr="00642C47">
        <w:rPr>
          <w:rFonts w:ascii="Arial" w:hAnsi="Arial" w:cs="Arial"/>
          <w:sz w:val="32"/>
          <w:szCs w:val="32"/>
          <w:lang w:eastAsia="ru-RU"/>
        </w:rPr>
        <w:t>Родимцева</w:t>
      </w:r>
      <w:proofErr w:type="spellEnd"/>
      <w:r w:rsidRPr="00642C47">
        <w:rPr>
          <w:rFonts w:ascii="Arial" w:hAnsi="Arial" w:cs="Arial"/>
          <w:sz w:val="32"/>
          <w:szCs w:val="32"/>
          <w:lang w:eastAsia="ru-RU"/>
        </w:rPr>
        <w:t>.</w:t>
      </w:r>
    </w:p>
    <w:p w:rsidR="00642C47" w:rsidRDefault="00642C47" w:rsidP="00642C47">
      <w:pPr>
        <w:pStyle w:val="a6"/>
        <w:rPr>
          <w:rFonts w:ascii="Arial" w:hAnsi="Arial" w:cs="Arial"/>
          <w:sz w:val="32"/>
          <w:szCs w:val="32"/>
          <w:lang w:eastAsia="ru-RU"/>
        </w:rPr>
      </w:pPr>
    </w:p>
    <w:p w:rsidR="00642C47" w:rsidRPr="00501049" w:rsidRDefault="00501049" w:rsidP="00642C47">
      <w:pPr>
        <w:pStyle w:val="a6"/>
        <w:jc w:val="right"/>
        <w:rPr>
          <w:rFonts w:ascii="Arial" w:hAnsi="Arial" w:cs="Arial"/>
          <w:sz w:val="24"/>
          <w:szCs w:val="32"/>
          <w:lang w:eastAsia="ru-RU"/>
        </w:rPr>
      </w:pPr>
      <w:r>
        <w:rPr>
          <w:rFonts w:ascii="Arial" w:hAnsi="Arial" w:cs="Arial"/>
          <w:sz w:val="24"/>
          <w:szCs w:val="24"/>
          <w:lang w:eastAsia="ru-RU"/>
        </w:rPr>
        <w:t xml:space="preserve">Источник: </w:t>
      </w:r>
      <w:hyperlink r:id="rId21" w:history="1">
        <w:r w:rsidR="00642C47" w:rsidRPr="00501049">
          <w:rPr>
            <w:rStyle w:val="a7"/>
            <w:rFonts w:ascii="Arial" w:hAnsi="Arial" w:cs="Arial"/>
            <w:sz w:val="24"/>
            <w:szCs w:val="32"/>
            <w:lang w:eastAsia="ru-RU"/>
          </w:rPr>
          <w:t>http://www.volgograd.ru/gubernator/tekush/174874/</w:t>
        </w:r>
      </w:hyperlink>
    </w:p>
    <w:p w:rsidR="00642C47" w:rsidRPr="00642C47" w:rsidRDefault="00642C47" w:rsidP="00642C47">
      <w:pPr>
        <w:pStyle w:val="a6"/>
        <w:jc w:val="right"/>
        <w:rPr>
          <w:rFonts w:ascii="Arial" w:hAnsi="Arial" w:cs="Arial"/>
          <w:sz w:val="32"/>
          <w:szCs w:val="32"/>
          <w:lang w:eastAsia="ru-RU"/>
        </w:rPr>
      </w:pPr>
    </w:p>
    <w:p w:rsidR="00FE3E59" w:rsidRPr="00A85C79" w:rsidRDefault="00FE3E59" w:rsidP="00FE3E59">
      <w:pPr>
        <w:pStyle w:val="a6"/>
        <w:rPr>
          <w:rFonts w:ascii="Arial" w:hAnsi="Arial" w:cs="Arial"/>
          <w:color w:val="DA2A00"/>
          <w:kern w:val="36"/>
          <w:sz w:val="32"/>
          <w:szCs w:val="32"/>
          <w:lang w:eastAsia="ru-RU"/>
        </w:rPr>
      </w:pPr>
      <w:r w:rsidRPr="00A85C79">
        <w:rPr>
          <w:rFonts w:ascii="Arial" w:hAnsi="Arial" w:cs="Arial"/>
          <w:color w:val="DA2A00"/>
          <w:kern w:val="36"/>
          <w:sz w:val="32"/>
          <w:szCs w:val="32"/>
          <w:lang w:eastAsia="ru-RU"/>
        </w:rPr>
        <w:lastRenderedPageBreak/>
        <w:t>В ВОЛГОГРАДЕ ЗАВЕРШИЛИСЬ ТОРЖЕСТВА В ЧЕСТЬ 75-ЛЕТИЯ СТАЛИНГРАДСКОЙ ПОБЕДЫ</w:t>
      </w:r>
    </w:p>
    <w:p w:rsidR="00FE3E59" w:rsidRPr="00A85C79" w:rsidRDefault="00FE3E59" w:rsidP="00FE3E59">
      <w:pPr>
        <w:pStyle w:val="a6"/>
        <w:rPr>
          <w:rFonts w:ascii="Arial" w:hAnsi="Arial" w:cs="Arial"/>
          <w:color w:val="DA2A00"/>
          <w:sz w:val="32"/>
          <w:szCs w:val="32"/>
          <w:lang w:eastAsia="ru-RU"/>
        </w:rPr>
      </w:pPr>
    </w:p>
    <w:p w:rsidR="00FE3E59" w:rsidRPr="00FE3E59" w:rsidRDefault="00FE3E59" w:rsidP="00FE3E59">
      <w:pPr>
        <w:pStyle w:val="a6"/>
        <w:rPr>
          <w:rFonts w:ascii="Arial" w:hAnsi="Arial" w:cs="Arial"/>
          <w:sz w:val="32"/>
          <w:szCs w:val="32"/>
          <w:lang w:eastAsia="ru-RU"/>
        </w:rPr>
      </w:pPr>
      <w:r w:rsidRPr="00FE3E59">
        <w:rPr>
          <w:rFonts w:ascii="Arial" w:hAnsi="Arial" w:cs="Arial"/>
          <w:sz w:val="32"/>
          <w:szCs w:val="32"/>
          <w:lang w:eastAsia="ru-RU"/>
        </w:rPr>
        <w:t>Вместе со всей страной Волгоградская область сегодня отпраздновала 75-летие Сталинградской Победы. В памятных мероприятиях приняли участие Президент России Владимир Путин, губернатор Волгоградской области Андрей Бочаров, сотни тысяч волгоградцев и гостей региона</w:t>
      </w:r>
      <w:r>
        <w:rPr>
          <w:rFonts w:ascii="Arial" w:hAnsi="Arial" w:cs="Arial"/>
          <w:sz w:val="32"/>
          <w:szCs w:val="32"/>
          <w:lang w:eastAsia="ru-RU"/>
        </w:rPr>
        <w:t>.</w:t>
      </w:r>
      <w:r w:rsidRPr="00FE3E59">
        <w:rPr>
          <w:rFonts w:ascii="Arial" w:hAnsi="Arial" w:cs="Arial"/>
          <w:sz w:val="32"/>
          <w:szCs w:val="32"/>
          <w:lang w:eastAsia="ru-RU"/>
        </w:rPr>
        <w:t xml:space="preserve"> </w:t>
      </w:r>
    </w:p>
    <w:p w:rsidR="00642C47" w:rsidRDefault="00642C47" w:rsidP="00FE3E59">
      <w:pPr>
        <w:pStyle w:val="a6"/>
        <w:rPr>
          <w:rFonts w:ascii="Arial" w:hAnsi="Arial" w:cs="Arial"/>
          <w:sz w:val="32"/>
          <w:szCs w:val="32"/>
          <w:lang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60"/>
        <w:gridCol w:w="7960"/>
      </w:tblGrid>
      <w:tr w:rsidR="00FE3E59" w:rsidTr="00A85C79">
        <w:tc>
          <w:tcPr>
            <w:tcW w:w="7960" w:type="dxa"/>
            <w:vAlign w:val="center"/>
          </w:tcPr>
          <w:p w:rsidR="00FE3E59" w:rsidRDefault="00FE3E59" w:rsidP="00A85C79">
            <w:pPr>
              <w:pStyle w:val="a6"/>
              <w:jc w:val="center"/>
              <w:rPr>
                <w:rFonts w:ascii="Arial" w:hAnsi="Arial" w:cs="Arial"/>
                <w:sz w:val="32"/>
                <w:szCs w:val="32"/>
                <w:lang w:eastAsia="ru-RU"/>
              </w:rPr>
            </w:pPr>
            <w:r>
              <w:rPr>
                <w:noProof/>
                <w:lang w:eastAsia="ru-RU"/>
              </w:rPr>
              <w:drawing>
                <wp:inline distT="0" distB="0" distL="0" distR="0">
                  <wp:extent cx="3562003" cy="2373526"/>
                  <wp:effectExtent l="19050" t="0" r="347" b="0"/>
                  <wp:docPr id="30" name="Рисунок 30" descr="http://www.volgograd.ru/upload/resize_cache/iblock/196/900_600_2/332A6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volgograd.ru/upload/resize_cache/iblock/196/900_600_2/332A6090.jpg"/>
                          <pic:cNvPicPr>
                            <a:picLocks noChangeAspect="1" noChangeArrowheads="1"/>
                          </pic:cNvPicPr>
                        </pic:nvPicPr>
                        <pic:blipFill>
                          <a:blip r:embed="rId22" cstate="print"/>
                          <a:srcRect/>
                          <a:stretch>
                            <a:fillRect/>
                          </a:stretch>
                        </pic:blipFill>
                        <pic:spPr bwMode="auto">
                          <a:xfrm>
                            <a:off x="0" y="0"/>
                            <a:ext cx="3560570" cy="2372571"/>
                          </a:xfrm>
                          <a:prstGeom prst="rect">
                            <a:avLst/>
                          </a:prstGeom>
                          <a:noFill/>
                          <a:ln w="9525">
                            <a:noFill/>
                            <a:miter lim="800000"/>
                            <a:headEnd/>
                            <a:tailEnd/>
                          </a:ln>
                        </pic:spPr>
                      </pic:pic>
                    </a:graphicData>
                  </a:graphic>
                </wp:inline>
              </w:drawing>
            </w:r>
          </w:p>
        </w:tc>
        <w:tc>
          <w:tcPr>
            <w:tcW w:w="7960" w:type="dxa"/>
          </w:tcPr>
          <w:p w:rsidR="00FE3E59" w:rsidRDefault="00FE3E59" w:rsidP="00A85C79">
            <w:pPr>
              <w:pStyle w:val="a6"/>
              <w:jc w:val="center"/>
              <w:rPr>
                <w:rFonts w:ascii="Arial" w:hAnsi="Arial" w:cs="Arial"/>
                <w:sz w:val="32"/>
                <w:szCs w:val="32"/>
                <w:lang w:eastAsia="ru-RU"/>
              </w:rPr>
            </w:pPr>
            <w:r>
              <w:rPr>
                <w:noProof/>
                <w:lang w:eastAsia="ru-RU"/>
              </w:rPr>
              <w:drawing>
                <wp:inline distT="0" distB="0" distL="0" distR="0">
                  <wp:extent cx="3523376" cy="2347786"/>
                  <wp:effectExtent l="19050" t="0" r="874" b="0"/>
                  <wp:docPr id="33" name="Рисунок 33" descr="http://www.volgograd.ru/upload/resize_cache/iblock/06d/900_600_2/332A6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volgograd.ru/upload/resize_cache/iblock/06d/900_600_2/332A6298.jpg"/>
                          <pic:cNvPicPr>
                            <a:picLocks noChangeAspect="1" noChangeArrowheads="1"/>
                          </pic:cNvPicPr>
                        </pic:nvPicPr>
                        <pic:blipFill>
                          <a:blip r:embed="rId23" cstate="print"/>
                          <a:srcRect/>
                          <a:stretch>
                            <a:fillRect/>
                          </a:stretch>
                        </pic:blipFill>
                        <pic:spPr bwMode="auto">
                          <a:xfrm>
                            <a:off x="0" y="0"/>
                            <a:ext cx="3530618" cy="2352612"/>
                          </a:xfrm>
                          <a:prstGeom prst="rect">
                            <a:avLst/>
                          </a:prstGeom>
                          <a:noFill/>
                          <a:ln w="9525">
                            <a:noFill/>
                            <a:miter lim="800000"/>
                            <a:headEnd/>
                            <a:tailEnd/>
                          </a:ln>
                        </pic:spPr>
                      </pic:pic>
                    </a:graphicData>
                  </a:graphic>
                </wp:inline>
              </w:drawing>
            </w:r>
          </w:p>
        </w:tc>
      </w:tr>
      <w:tr w:rsidR="00FE3E59" w:rsidTr="00A85C79">
        <w:tc>
          <w:tcPr>
            <w:tcW w:w="7960" w:type="dxa"/>
          </w:tcPr>
          <w:p w:rsidR="00FE3E59" w:rsidRDefault="00FE3E59" w:rsidP="00FE3E59">
            <w:pPr>
              <w:pStyle w:val="a6"/>
              <w:rPr>
                <w:rFonts w:ascii="Arial" w:hAnsi="Arial" w:cs="Arial"/>
                <w:sz w:val="32"/>
                <w:szCs w:val="32"/>
                <w:lang w:eastAsia="ru-RU"/>
              </w:rPr>
            </w:pPr>
          </w:p>
        </w:tc>
        <w:tc>
          <w:tcPr>
            <w:tcW w:w="7960" w:type="dxa"/>
          </w:tcPr>
          <w:p w:rsidR="00FE3E59" w:rsidRDefault="00FE3E59" w:rsidP="00FE3E59">
            <w:pPr>
              <w:pStyle w:val="a6"/>
              <w:rPr>
                <w:rFonts w:ascii="Arial" w:hAnsi="Arial" w:cs="Arial"/>
                <w:sz w:val="32"/>
                <w:szCs w:val="32"/>
                <w:lang w:eastAsia="ru-RU"/>
              </w:rPr>
            </w:pPr>
          </w:p>
        </w:tc>
      </w:tr>
      <w:tr w:rsidR="00FE3E59" w:rsidTr="00A85C79">
        <w:tc>
          <w:tcPr>
            <w:tcW w:w="7960" w:type="dxa"/>
            <w:vAlign w:val="center"/>
          </w:tcPr>
          <w:p w:rsidR="00FE3E59" w:rsidRDefault="00FE3E59" w:rsidP="00A85C79">
            <w:pPr>
              <w:pStyle w:val="a6"/>
              <w:jc w:val="center"/>
              <w:rPr>
                <w:rFonts w:ascii="Arial" w:hAnsi="Arial" w:cs="Arial"/>
                <w:sz w:val="32"/>
                <w:szCs w:val="32"/>
                <w:lang w:eastAsia="ru-RU"/>
              </w:rPr>
            </w:pPr>
            <w:r>
              <w:rPr>
                <w:noProof/>
                <w:lang w:eastAsia="ru-RU"/>
              </w:rPr>
              <w:drawing>
                <wp:inline distT="0" distB="0" distL="0" distR="0">
                  <wp:extent cx="3563049" cy="2374223"/>
                  <wp:effectExtent l="19050" t="0" r="0" b="0"/>
                  <wp:docPr id="36" name="Рисунок 36" descr="http://www.volgograd.ru/upload/resize_cache/iblock/d4d/900_600_2/IDL_2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volgograd.ru/upload/resize_cache/iblock/d4d/900_600_2/IDL_2285.jpg"/>
                          <pic:cNvPicPr>
                            <a:picLocks noChangeAspect="1" noChangeArrowheads="1"/>
                          </pic:cNvPicPr>
                        </pic:nvPicPr>
                        <pic:blipFill>
                          <a:blip r:embed="rId24" cstate="print"/>
                          <a:srcRect/>
                          <a:stretch>
                            <a:fillRect/>
                          </a:stretch>
                        </pic:blipFill>
                        <pic:spPr bwMode="auto">
                          <a:xfrm>
                            <a:off x="0" y="0"/>
                            <a:ext cx="3566119" cy="2376268"/>
                          </a:xfrm>
                          <a:prstGeom prst="rect">
                            <a:avLst/>
                          </a:prstGeom>
                          <a:noFill/>
                          <a:ln w="9525">
                            <a:noFill/>
                            <a:miter lim="800000"/>
                            <a:headEnd/>
                            <a:tailEnd/>
                          </a:ln>
                        </pic:spPr>
                      </pic:pic>
                    </a:graphicData>
                  </a:graphic>
                </wp:inline>
              </w:drawing>
            </w:r>
          </w:p>
        </w:tc>
        <w:tc>
          <w:tcPr>
            <w:tcW w:w="7960" w:type="dxa"/>
          </w:tcPr>
          <w:p w:rsidR="00FE3E59" w:rsidRDefault="00FE3E59" w:rsidP="00A85C79">
            <w:pPr>
              <w:pStyle w:val="a6"/>
              <w:jc w:val="center"/>
              <w:rPr>
                <w:rFonts w:ascii="Arial" w:hAnsi="Arial" w:cs="Arial"/>
                <w:sz w:val="32"/>
                <w:szCs w:val="32"/>
                <w:lang w:eastAsia="ru-RU"/>
              </w:rPr>
            </w:pPr>
            <w:r>
              <w:rPr>
                <w:noProof/>
                <w:lang w:eastAsia="ru-RU"/>
              </w:rPr>
              <w:drawing>
                <wp:inline distT="0" distB="0" distL="0" distR="0">
                  <wp:extent cx="3562841" cy="2374084"/>
                  <wp:effectExtent l="19050" t="0" r="0" b="0"/>
                  <wp:docPr id="39" name="Рисунок 39" descr="http://www.volgograd.ru/upload/resize_cache/iblock/d11/900_600_2/IDL_2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volgograd.ru/upload/resize_cache/iblock/d11/900_600_2/IDL_2807.jpg"/>
                          <pic:cNvPicPr>
                            <a:picLocks noChangeAspect="1" noChangeArrowheads="1"/>
                          </pic:cNvPicPr>
                        </pic:nvPicPr>
                        <pic:blipFill>
                          <a:blip r:embed="rId25" cstate="print"/>
                          <a:srcRect/>
                          <a:stretch>
                            <a:fillRect/>
                          </a:stretch>
                        </pic:blipFill>
                        <pic:spPr bwMode="auto">
                          <a:xfrm>
                            <a:off x="0" y="0"/>
                            <a:ext cx="3565074" cy="2375572"/>
                          </a:xfrm>
                          <a:prstGeom prst="rect">
                            <a:avLst/>
                          </a:prstGeom>
                          <a:noFill/>
                          <a:ln w="9525">
                            <a:noFill/>
                            <a:miter lim="800000"/>
                            <a:headEnd/>
                            <a:tailEnd/>
                          </a:ln>
                        </pic:spPr>
                      </pic:pic>
                    </a:graphicData>
                  </a:graphic>
                </wp:inline>
              </w:drawing>
            </w:r>
          </w:p>
        </w:tc>
      </w:tr>
    </w:tbl>
    <w:p w:rsidR="00FE3E59" w:rsidRDefault="00FE3E59" w:rsidP="00FE3E59">
      <w:pPr>
        <w:pStyle w:val="a6"/>
        <w:rPr>
          <w:rFonts w:ascii="Arial" w:hAnsi="Arial" w:cs="Arial"/>
          <w:sz w:val="32"/>
          <w:szCs w:val="32"/>
          <w:lang w:eastAsia="ru-RU"/>
        </w:rPr>
      </w:pPr>
    </w:p>
    <w:tbl>
      <w:tblPr>
        <w:tblStyle w:val="a8"/>
        <w:tblW w:w="0" w:type="auto"/>
        <w:tblLook w:val="04A0"/>
      </w:tblPr>
      <w:tblGrid>
        <w:gridCol w:w="7960"/>
        <w:gridCol w:w="7960"/>
      </w:tblGrid>
      <w:tr w:rsidR="00A85C79" w:rsidTr="00A85C79">
        <w:tc>
          <w:tcPr>
            <w:tcW w:w="7960" w:type="dxa"/>
            <w:tcBorders>
              <w:top w:val="nil"/>
              <w:left w:val="nil"/>
              <w:bottom w:val="nil"/>
              <w:right w:val="nil"/>
            </w:tcBorders>
          </w:tcPr>
          <w:p w:rsidR="00A85C79" w:rsidRDefault="00A85C79" w:rsidP="00FE3E59">
            <w:pPr>
              <w:pStyle w:val="a6"/>
              <w:rPr>
                <w:rFonts w:ascii="Arial" w:hAnsi="Arial" w:cs="Arial"/>
                <w:sz w:val="32"/>
                <w:szCs w:val="32"/>
                <w:lang w:eastAsia="ru-RU"/>
              </w:rPr>
            </w:pPr>
            <w:r>
              <w:rPr>
                <w:noProof/>
                <w:lang w:eastAsia="ru-RU"/>
              </w:rPr>
              <w:lastRenderedPageBreak/>
              <w:drawing>
                <wp:inline distT="0" distB="0" distL="0" distR="0">
                  <wp:extent cx="4328721" cy="2885813"/>
                  <wp:effectExtent l="19050" t="0" r="0" b="0"/>
                  <wp:docPr id="51" name="Рисунок 51" descr="http://www.volgograd.ru/upload/iblock/ccb/332A6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volgograd.ru/upload/iblock/ccb/332A6674.JPG"/>
                          <pic:cNvPicPr>
                            <a:picLocks noChangeAspect="1" noChangeArrowheads="1"/>
                          </pic:cNvPicPr>
                        </pic:nvPicPr>
                        <pic:blipFill>
                          <a:blip r:embed="rId26" cstate="print"/>
                          <a:srcRect/>
                          <a:stretch>
                            <a:fillRect/>
                          </a:stretch>
                        </pic:blipFill>
                        <pic:spPr bwMode="auto">
                          <a:xfrm>
                            <a:off x="0" y="0"/>
                            <a:ext cx="4336318" cy="2890878"/>
                          </a:xfrm>
                          <a:prstGeom prst="rect">
                            <a:avLst/>
                          </a:prstGeom>
                          <a:noFill/>
                          <a:ln w="9525">
                            <a:noFill/>
                            <a:miter lim="800000"/>
                            <a:headEnd/>
                            <a:tailEnd/>
                          </a:ln>
                        </pic:spPr>
                      </pic:pic>
                    </a:graphicData>
                  </a:graphic>
                </wp:inline>
              </w:drawing>
            </w:r>
          </w:p>
        </w:tc>
        <w:tc>
          <w:tcPr>
            <w:tcW w:w="7960" w:type="dxa"/>
            <w:tcBorders>
              <w:top w:val="nil"/>
              <w:left w:val="nil"/>
              <w:bottom w:val="nil"/>
              <w:right w:val="nil"/>
            </w:tcBorders>
          </w:tcPr>
          <w:p w:rsidR="00A85C79" w:rsidRDefault="00A85C79" w:rsidP="00A85C79">
            <w:pPr>
              <w:pStyle w:val="a6"/>
              <w:jc w:val="center"/>
              <w:rPr>
                <w:rFonts w:ascii="Arial" w:hAnsi="Arial" w:cs="Arial"/>
                <w:sz w:val="32"/>
                <w:szCs w:val="32"/>
                <w:lang w:eastAsia="ru-RU"/>
              </w:rPr>
            </w:pPr>
            <w:r>
              <w:rPr>
                <w:noProof/>
                <w:lang w:eastAsia="ru-RU"/>
              </w:rPr>
              <w:drawing>
                <wp:inline distT="0" distB="0" distL="0" distR="0">
                  <wp:extent cx="4330815" cy="2885821"/>
                  <wp:effectExtent l="19050" t="0" r="0" b="0"/>
                  <wp:docPr id="45" name="Рисунок 45" descr="http://www.volgograd.ru/upload/resize_cache/iblock/cc8/900_600_2/332A6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volgograd.ru/upload/resize_cache/iblock/cc8/900_600_2/332A6644.JPG"/>
                          <pic:cNvPicPr>
                            <a:picLocks noChangeAspect="1" noChangeArrowheads="1"/>
                          </pic:cNvPicPr>
                        </pic:nvPicPr>
                        <pic:blipFill>
                          <a:blip r:embed="rId27" cstate="print"/>
                          <a:srcRect/>
                          <a:stretch>
                            <a:fillRect/>
                          </a:stretch>
                        </pic:blipFill>
                        <pic:spPr bwMode="auto">
                          <a:xfrm>
                            <a:off x="0" y="0"/>
                            <a:ext cx="4339642" cy="2891703"/>
                          </a:xfrm>
                          <a:prstGeom prst="rect">
                            <a:avLst/>
                          </a:prstGeom>
                          <a:noFill/>
                          <a:ln w="9525">
                            <a:noFill/>
                            <a:miter lim="800000"/>
                            <a:headEnd/>
                            <a:tailEnd/>
                          </a:ln>
                        </pic:spPr>
                      </pic:pic>
                    </a:graphicData>
                  </a:graphic>
                </wp:inline>
              </w:drawing>
            </w:r>
          </w:p>
        </w:tc>
      </w:tr>
      <w:tr w:rsidR="00A85C79" w:rsidTr="00A85C79">
        <w:tc>
          <w:tcPr>
            <w:tcW w:w="7960" w:type="dxa"/>
            <w:tcBorders>
              <w:top w:val="nil"/>
              <w:left w:val="nil"/>
              <w:bottom w:val="nil"/>
              <w:right w:val="nil"/>
            </w:tcBorders>
          </w:tcPr>
          <w:p w:rsidR="00A85C79" w:rsidRDefault="00A85C79" w:rsidP="00FE3E59">
            <w:pPr>
              <w:pStyle w:val="a6"/>
              <w:rPr>
                <w:rFonts w:ascii="Arial" w:hAnsi="Arial" w:cs="Arial"/>
                <w:sz w:val="32"/>
                <w:szCs w:val="32"/>
                <w:lang w:eastAsia="ru-RU"/>
              </w:rPr>
            </w:pPr>
          </w:p>
        </w:tc>
        <w:tc>
          <w:tcPr>
            <w:tcW w:w="7960" w:type="dxa"/>
            <w:tcBorders>
              <w:top w:val="nil"/>
              <w:left w:val="nil"/>
              <w:bottom w:val="nil"/>
              <w:right w:val="nil"/>
            </w:tcBorders>
          </w:tcPr>
          <w:p w:rsidR="00A85C79" w:rsidRDefault="00A85C79" w:rsidP="00FE3E59">
            <w:pPr>
              <w:pStyle w:val="a6"/>
              <w:rPr>
                <w:rFonts w:ascii="Arial" w:hAnsi="Arial" w:cs="Arial"/>
                <w:sz w:val="32"/>
                <w:szCs w:val="32"/>
                <w:lang w:eastAsia="ru-RU"/>
              </w:rPr>
            </w:pPr>
          </w:p>
        </w:tc>
      </w:tr>
      <w:tr w:rsidR="00A85C79" w:rsidTr="00A85C79">
        <w:tc>
          <w:tcPr>
            <w:tcW w:w="7960" w:type="dxa"/>
            <w:tcBorders>
              <w:top w:val="nil"/>
              <w:left w:val="nil"/>
              <w:bottom w:val="nil"/>
              <w:right w:val="nil"/>
            </w:tcBorders>
          </w:tcPr>
          <w:p w:rsidR="00A85C79" w:rsidRDefault="00A85C79" w:rsidP="00FE3E59">
            <w:pPr>
              <w:pStyle w:val="a6"/>
              <w:rPr>
                <w:rFonts w:ascii="Arial" w:hAnsi="Arial" w:cs="Arial"/>
                <w:sz w:val="32"/>
                <w:szCs w:val="32"/>
                <w:lang w:eastAsia="ru-RU"/>
              </w:rPr>
            </w:pPr>
            <w:r>
              <w:rPr>
                <w:noProof/>
                <w:lang w:eastAsia="ru-RU"/>
              </w:rPr>
              <w:drawing>
                <wp:inline distT="0" distB="0" distL="0" distR="0">
                  <wp:extent cx="4318058" cy="2877320"/>
                  <wp:effectExtent l="19050" t="0" r="6292" b="0"/>
                  <wp:docPr id="54" name="Рисунок 54" descr="http://www.volgograd.ru/upload/resize_cache/iblock/24c/900_600_2/DSC_5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volgograd.ru/upload/resize_cache/iblock/24c/900_600_2/DSC_5776.JPG"/>
                          <pic:cNvPicPr>
                            <a:picLocks noChangeAspect="1" noChangeArrowheads="1"/>
                          </pic:cNvPicPr>
                        </pic:nvPicPr>
                        <pic:blipFill>
                          <a:blip r:embed="rId28" cstate="print"/>
                          <a:srcRect/>
                          <a:stretch>
                            <a:fillRect/>
                          </a:stretch>
                        </pic:blipFill>
                        <pic:spPr bwMode="auto">
                          <a:xfrm>
                            <a:off x="0" y="0"/>
                            <a:ext cx="4322973" cy="2880595"/>
                          </a:xfrm>
                          <a:prstGeom prst="rect">
                            <a:avLst/>
                          </a:prstGeom>
                          <a:noFill/>
                          <a:ln w="9525">
                            <a:noFill/>
                            <a:miter lim="800000"/>
                            <a:headEnd/>
                            <a:tailEnd/>
                          </a:ln>
                        </pic:spPr>
                      </pic:pic>
                    </a:graphicData>
                  </a:graphic>
                </wp:inline>
              </w:drawing>
            </w:r>
          </w:p>
        </w:tc>
        <w:tc>
          <w:tcPr>
            <w:tcW w:w="7960" w:type="dxa"/>
            <w:tcBorders>
              <w:top w:val="nil"/>
              <w:left w:val="nil"/>
              <w:bottom w:val="nil"/>
              <w:right w:val="nil"/>
            </w:tcBorders>
          </w:tcPr>
          <w:p w:rsidR="00A85C79" w:rsidRDefault="00A85C79" w:rsidP="00A85C79">
            <w:pPr>
              <w:pStyle w:val="a6"/>
              <w:jc w:val="center"/>
              <w:rPr>
                <w:rFonts w:ascii="Arial" w:hAnsi="Arial" w:cs="Arial"/>
                <w:sz w:val="32"/>
                <w:szCs w:val="32"/>
                <w:lang w:eastAsia="ru-RU"/>
              </w:rPr>
            </w:pPr>
            <w:r>
              <w:rPr>
                <w:noProof/>
                <w:lang w:eastAsia="ru-RU"/>
              </w:rPr>
              <w:drawing>
                <wp:inline distT="0" distB="0" distL="0" distR="0">
                  <wp:extent cx="4318215" cy="2877424"/>
                  <wp:effectExtent l="19050" t="0" r="6135" b="0"/>
                  <wp:docPr id="48" name="Рисунок 48" descr="http://www.volgograd.ru/upload/resize_cache/iblock/e25/900_600_2/332A6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volgograd.ru/upload/resize_cache/iblock/e25/900_600_2/332A6595.JPG"/>
                          <pic:cNvPicPr>
                            <a:picLocks noChangeAspect="1" noChangeArrowheads="1"/>
                          </pic:cNvPicPr>
                        </pic:nvPicPr>
                        <pic:blipFill>
                          <a:blip r:embed="rId29" cstate="print"/>
                          <a:srcRect/>
                          <a:stretch>
                            <a:fillRect/>
                          </a:stretch>
                        </pic:blipFill>
                        <pic:spPr bwMode="auto">
                          <a:xfrm>
                            <a:off x="0" y="0"/>
                            <a:ext cx="4321793" cy="2879808"/>
                          </a:xfrm>
                          <a:prstGeom prst="rect">
                            <a:avLst/>
                          </a:prstGeom>
                          <a:noFill/>
                          <a:ln w="9525">
                            <a:noFill/>
                            <a:miter lim="800000"/>
                            <a:headEnd/>
                            <a:tailEnd/>
                          </a:ln>
                        </pic:spPr>
                      </pic:pic>
                    </a:graphicData>
                  </a:graphic>
                </wp:inline>
              </w:drawing>
            </w:r>
          </w:p>
        </w:tc>
      </w:tr>
    </w:tbl>
    <w:p w:rsidR="00A85C79" w:rsidRDefault="00A85C79" w:rsidP="00FE3E59">
      <w:pPr>
        <w:pStyle w:val="a6"/>
        <w:rPr>
          <w:rFonts w:ascii="Arial" w:hAnsi="Arial" w:cs="Arial"/>
          <w:sz w:val="32"/>
          <w:szCs w:val="32"/>
          <w:lang w:eastAsia="ru-RU"/>
        </w:rPr>
      </w:pPr>
    </w:p>
    <w:p w:rsidR="00A85C79" w:rsidRPr="00501049" w:rsidRDefault="00501049" w:rsidP="00501049">
      <w:pPr>
        <w:pStyle w:val="a6"/>
        <w:jc w:val="right"/>
        <w:rPr>
          <w:rFonts w:ascii="Arial" w:hAnsi="Arial" w:cs="Arial"/>
          <w:sz w:val="24"/>
          <w:szCs w:val="32"/>
          <w:lang w:eastAsia="ru-RU"/>
        </w:rPr>
      </w:pPr>
      <w:r w:rsidRPr="00501049">
        <w:rPr>
          <w:rFonts w:ascii="Arial" w:hAnsi="Arial" w:cs="Arial"/>
          <w:sz w:val="24"/>
          <w:szCs w:val="32"/>
          <w:lang w:eastAsia="ru-RU"/>
        </w:rPr>
        <w:t xml:space="preserve">Фоторепортаж: </w:t>
      </w:r>
      <w:hyperlink r:id="rId30" w:history="1">
        <w:r w:rsidR="00A85C79" w:rsidRPr="00501049">
          <w:rPr>
            <w:rStyle w:val="a7"/>
            <w:rFonts w:ascii="Arial" w:hAnsi="Arial" w:cs="Arial"/>
            <w:sz w:val="24"/>
            <w:szCs w:val="32"/>
            <w:lang w:eastAsia="ru-RU"/>
          </w:rPr>
          <w:t>http://www.volgograd.ru/gubernator/tekush/174894/</w:t>
        </w:r>
      </w:hyperlink>
    </w:p>
    <w:sectPr w:rsidR="00A85C79" w:rsidRPr="00501049" w:rsidSect="00E50117">
      <w:pgSz w:w="16838" w:h="11906" w:orient="landscape"/>
      <w:pgMar w:top="567"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
  <w:mirrorMargins/>
  <w:proofState w:spelling="clean" w:grammar="clean"/>
  <w:defaultTabStop w:val="708"/>
  <w:drawingGridHorizontalSpacing w:val="110"/>
  <w:displayHorizontalDrawingGridEvery w:val="2"/>
  <w:characterSpacingControl w:val="doNotCompress"/>
  <w:compat/>
  <w:rsids>
    <w:rsidRoot w:val="00E50117"/>
    <w:rsid w:val="00501049"/>
    <w:rsid w:val="00642C47"/>
    <w:rsid w:val="00753004"/>
    <w:rsid w:val="00A85C79"/>
    <w:rsid w:val="00E50117"/>
    <w:rsid w:val="00FE3E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3004"/>
  </w:style>
  <w:style w:type="paragraph" w:styleId="1">
    <w:name w:val="heading 1"/>
    <w:basedOn w:val="a"/>
    <w:link w:val="10"/>
    <w:uiPriority w:val="9"/>
    <w:qFormat/>
    <w:rsid w:val="00E5011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50117"/>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E501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E5011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50117"/>
    <w:rPr>
      <w:rFonts w:ascii="Tahoma" w:hAnsi="Tahoma" w:cs="Tahoma"/>
      <w:sz w:val="16"/>
      <w:szCs w:val="16"/>
    </w:rPr>
  </w:style>
  <w:style w:type="paragraph" w:styleId="a6">
    <w:name w:val="No Spacing"/>
    <w:uiPriority w:val="1"/>
    <w:qFormat/>
    <w:rsid w:val="00E50117"/>
    <w:pPr>
      <w:spacing w:after="0" w:line="240" w:lineRule="auto"/>
    </w:pPr>
  </w:style>
  <w:style w:type="character" w:styleId="a7">
    <w:name w:val="Hyperlink"/>
    <w:basedOn w:val="a0"/>
    <w:uiPriority w:val="99"/>
    <w:unhideWhenUsed/>
    <w:rsid w:val="00E50117"/>
    <w:rPr>
      <w:color w:val="0000FF" w:themeColor="hyperlink"/>
      <w:u w:val="single"/>
    </w:rPr>
  </w:style>
  <w:style w:type="table" w:styleId="a8">
    <w:name w:val="Table Grid"/>
    <w:basedOn w:val="a1"/>
    <w:uiPriority w:val="59"/>
    <w:rsid w:val="00642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5931307">
      <w:bodyDiv w:val="1"/>
      <w:marLeft w:val="0"/>
      <w:marRight w:val="0"/>
      <w:marTop w:val="0"/>
      <w:marBottom w:val="0"/>
      <w:divBdr>
        <w:top w:val="none" w:sz="0" w:space="0" w:color="auto"/>
        <w:left w:val="none" w:sz="0" w:space="0" w:color="auto"/>
        <w:bottom w:val="none" w:sz="0" w:space="0" w:color="auto"/>
        <w:right w:val="none" w:sz="0" w:space="0" w:color="auto"/>
      </w:divBdr>
      <w:divsChild>
        <w:div w:id="1786851628">
          <w:marLeft w:val="0"/>
          <w:marRight w:val="0"/>
          <w:marTop w:val="0"/>
          <w:marBottom w:val="0"/>
          <w:divBdr>
            <w:top w:val="none" w:sz="0" w:space="0" w:color="auto"/>
            <w:left w:val="none" w:sz="0" w:space="0" w:color="auto"/>
            <w:bottom w:val="none" w:sz="0" w:space="0" w:color="auto"/>
            <w:right w:val="none" w:sz="0" w:space="0" w:color="auto"/>
          </w:divBdr>
        </w:div>
      </w:divsChild>
    </w:div>
    <w:div w:id="735666671">
      <w:bodyDiv w:val="1"/>
      <w:marLeft w:val="0"/>
      <w:marRight w:val="0"/>
      <w:marTop w:val="0"/>
      <w:marBottom w:val="0"/>
      <w:divBdr>
        <w:top w:val="none" w:sz="0" w:space="0" w:color="auto"/>
        <w:left w:val="none" w:sz="0" w:space="0" w:color="auto"/>
        <w:bottom w:val="none" w:sz="0" w:space="0" w:color="auto"/>
        <w:right w:val="none" w:sz="0" w:space="0" w:color="auto"/>
      </w:divBdr>
      <w:divsChild>
        <w:div w:id="1442527831">
          <w:marLeft w:val="0"/>
          <w:marRight w:val="0"/>
          <w:marTop w:val="0"/>
          <w:marBottom w:val="0"/>
          <w:divBdr>
            <w:top w:val="none" w:sz="0" w:space="0" w:color="auto"/>
            <w:left w:val="none" w:sz="0" w:space="0" w:color="auto"/>
            <w:bottom w:val="none" w:sz="0" w:space="0" w:color="auto"/>
            <w:right w:val="none" w:sz="0" w:space="0" w:color="auto"/>
          </w:divBdr>
        </w:div>
      </w:divsChild>
    </w:div>
    <w:div w:id="1295065767">
      <w:bodyDiv w:val="1"/>
      <w:marLeft w:val="0"/>
      <w:marRight w:val="0"/>
      <w:marTop w:val="0"/>
      <w:marBottom w:val="0"/>
      <w:divBdr>
        <w:top w:val="none" w:sz="0" w:space="0" w:color="auto"/>
        <w:left w:val="none" w:sz="0" w:space="0" w:color="auto"/>
        <w:bottom w:val="none" w:sz="0" w:space="0" w:color="auto"/>
        <w:right w:val="none" w:sz="0" w:space="0" w:color="auto"/>
      </w:divBdr>
      <w:divsChild>
        <w:div w:id="2141338173">
          <w:marLeft w:val="0"/>
          <w:marRight w:val="0"/>
          <w:marTop w:val="0"/>
          <w:marBottom w:val="0"/>
          <w:divBdr>
            <w:top w:val="none" w:sz="0" w:space="0" w:color="auto"/>
            <w:left w:val="none" w:sz="0" w:space="0" w:color="auto"/>
            <w:bottom w:val="none" w:sz="0" w:space="0" w:color="auto"/>
            <w:right w:val="none" w:sz="0" w:space="0" w:color="auto"/>
          </w:divBdr>
        </w:div>
      </w:divsChild>
    </w:div>
    <w:div w:id="1864127434">
      <w:bodyDiv w:val="1"/>
      <w:marLeft w:val="0"/>
      <w:marRight w:val="0"/>
      <w:marTop w:val="0"/>
      <w:marBottom w:val="0"/>
      <w:divBdr>
        <w:top w:val="none" w:sz="0" w:space="0" w:color="auto"/>
        <w:left w:val="none" w:sz="0" w:space="0" w:color="auto"/>
        <w:bottom w:val="none" w:sz="0" w:space="0" w:color="auto"/>
        <w:right w:val="none" w:sz="0" w:space="0" w:color="auto"/>
      </w:divBdr>
      <w:divsChild>
        <w:div w:id="57826223">
          <w:marLeft w:val="0"/>
          <w:marRight w:val="0"/>
          <w:marTop w:val="0"/>
          <w:marBottom w:val="0"/>
          <w:divBdr>
            <w:top w:val="none" w:sz="0" w:space="0" w:color="auto"/>
            <w:left w:val="none" w:sz="0" w:space="0" w:color="auto"/>
            <w:bottom w:val="none" w:sz="0" w:space="0" w:color="auto"/>
            <w:right w:val="none" w:sz="0" w:space="0" w:color="auto"/>
          </w:divBdr>
        </w:div>
      </w:divsChild>
    </w:div>
    <w:div w:id="1906838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www.volgograd.ru/gubernator/tekush/174872/" TargetMode="External"/><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hyperlink" Target="http://www.volgograd.ru/gubernator/tekush/174874/" TargetMode="External"/><Relationship Id="rId7" Type="http://schemas.openxmlformats.org/officeDocument/2006/relationships/image" Target="media/image4.jpe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volgograd.ru/gubernator/tekush/174870/" TargetMode="External"/><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6.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www.volgograd.ru/gubernator/tekush/174861/" TargetMode="External"/><Relationship Id="rId14" Type="http://schemas.openxmlformats.org/officeDocument/2006/relationships/hyperlink" Target="http://www.volgograd.ru/upload/iblock/49e/IDL_3554.jpg"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www.volgograd.ru/gubernator/tekush/1748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2034</Words>
  <Characters>11599</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3</cp:revision>
  <dcterms:created xsi:type="dcterms:W3CDTF">2018-02-03T03:17:00Z</dcterms:created>
  <dcterms:modified xsi:type="dcterms:W3CDTF">2018-02-03T04:05:00Z</dcterms:modified>
</cp:coreProperties>
</file>