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137639" w:rsidRPr="00137639" w:rsidRDefault="00137639" w:rsidP="00137639">
      <w:pPr>
        <w:pStyle w:val="a8"/>
        <w:jc w:val="center"/>
        <w:rPr>
          <w:rFonts w:ascii="Arial" w:hAnsi="Arial" w:cs="Arial"/>
          <w:i/>
          <w:color w:val="C00000"/>
          <w:kern w:val="36"/>
          <w:sz w:val="24"/>
          <w:szCs w:val="24"/>
          <w:lang w:eastAsia="ru-RU"/>
        </w:rPr>
      </w:pPr>
      <w:r w:rsidRPr="00137639">
        <w:rPr>
          <w:rFonts w:ascii="Arial" w:hAnsi="Arial" w:cs="Arial"/>
          <w:i/>
          <w:color w:val="C00000"/>
          <w:kern w:val="36"/>
          <w:sz w:val="24"/>
          <w:szCs w:val="24"/>
          <w:bdr w:val="none" w:sz="0" w:space="0" w:color="auto" w:frame="1"/>
          <w:lang w:eastAsia="ru-RU"/>
        </w:rPr>
        <w:t>"Меня продали за 15 марок". Как жили работники, угнанные немцами из СССР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21.09.2018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59200" cy="2130213"/>
            <wp:effectExtent l="19050" t="0" r="0" b="0"/>
            <wp:docPr id="1" name="Рисунок 1" descr="Экспонат выставки Postscriptum о судьбе восточных рабочих в Третьем рей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онат выставки Postscriptum о судьбе восточных рабочих в Третьем рейх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91" cy="21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</w:pP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© Фото: предоставлено Международным Мемориалом</w:t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Торговля людьми, каторжный труд, но порой и человеческое отношение, и помощь — в Центре Гиляровского, филиале Музея Москвы, открылась выставка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Postscriptum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, посвященная судьбе угнанных немцами в годы Великой Отечественной войны с оккупированных территорий.</w:t>
      </w:r>
      <w:proofErr w:type="gramEnd"/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РИА Новости пообщалось с кураторами выставки и узнало, почему об 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остарбайтерах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молчали полвека.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i/>
          <w:color w:val="002060"/>
          <w:sz w:val="24"/>
          <w:szCs w:val="24"/>
          <w:lang w:eastAsia="ru-RU"/>
        </w:rPr>
        <w:t>"Это было жутко. Немец за одну руку тащит меня к вагону, а за другую мама двумя руками тащит назад",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 — вспоминает в интервью женщина, которую в детстве оккупанты отправили в Германию. В</w:t>
      </w:r>
      <w:proofErr w:type="gram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ретьем рейхе все иностранные рабочие из СССР носили нашивки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ost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(восток). Поэтому их и называли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остарбайтерами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Поначалу немецкие власти пытались привлечь добровольцев — агитационные плакаты сулили безоблачное будущее в рейхе. Однако энтузиастов нашлось немного. И "добровольный" переезд быстро превратился в принудительную депортацию.</w:t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i/>
          <w:color w:val="002060"/>
          <w:sz w:val="24"/>
          <w:szCs w:val="24"/>
          <w:lang w:eastAsia="ru-RU"/>
        </w:rPr>
        <w:t>"Сразу, как привезли нас в Германию, поместили в тюрьму или крепость, окна, вернее щели, прорезаны в потолке, кровати трехъярусные, по колено воды, и плавали крысы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", — свидетельствует другой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3C2A06" w:rsidRPr="00137639" w:rsidRDefault="003C2A06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03265" cy="3365108"/>
            <wp:effectExtent l="19050" t="19050" r="16435" b="25792"/>
            <wp:docPr id="3" name="Рисунок 3" descr="https://cdn4.img.ria.ru/images/152870/41/152870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mg.ria.ru/images/152870/41/1528704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 t="6287" b="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65" cy="3365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© Фото: предоставлено Международным Мемориалом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Экспонат выставки </w:t>
      </w:r>
      <w:proofErr w:type="spell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Postscriptum</w:t>
      </w:r>
      <w:proofErr w:type="spell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о судьбе восточных работников в</w:t>
      </w:r>
      <w:proofErr w:type="gram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ретьем рейхе</w:t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Общество "Международный мемориал" </w:t>
      </w:r>
      <w:proofErr w:type="gram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в начале</w:t>
      </w:r>
      <w:proofErr w:type="gram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1990-х получило 320 тысяч писем от работников, угнанных во время войны в Германию с оккупированных восточных территорий. Люди рассказывали о себе, прилагали сохранившиеся документы.</w:t>
      </w:r>
    </w:p>
    <w:p w:rsidR="00137639" w:rsidRPr="003C2A06" w:rsidRDefault="00137639" w:rsidP="00137639">
      <w:pPr>
        <w:pStyle w:val="a8"/>
        <w:rPr>
          <w:rFonts w:ascii="Arial" w:hAnsi="Arial" w:cs="Arial"/>
          <w:i/>
          <w:iCs/>
          <w:color w:val="C00000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iCs/>
          <w:color w:val="C00000"/>
          <w:sz w:val="24"/>
          <w:szCs w:val="24"/>
          <w:lang w:eastAsia="ru-RU"/>
        </w:rPr>
        <w:t>Всего, по разным оценкам, с территории бывшего СССР немцы депортировали от трех с половиной до пяти миллионов человек.</w:t>
      </w:r>
    </w:p>
    <w:p w:rsidR="00137639" w:rsidRPr="003C2A06" w:rsidRDefault="00137639" w:rsidP="00137639">
      <w:pPr>
        <w:pStyle w:val="a8"/>
        <w:rPr>
          <w:rFonts w:ascii="Arial" w:hAnsi="Arial" w:cs="Arial"/>
          <w:i/>
          <w:color w:val="002060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"Термин "</w:t>
      </w:r>
      <w:proofErr w:type="spell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остарбайтер</w:t>
      </w:r>
      <w:proofErr w:type="spell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" взят из документов, регулировавших труд иностранных работников в</w:t>
      </w:r>
      <w:proofErr w:type="gram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 Т</w:t>
      </w:r>
      <w:proofErr w:type="gram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ретьем рейхе,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 — рассказывает один из кураторов выставки, сотрудница "Международного мемориала"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Эвелина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Руденко. — </w:t>
      </w: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Помимо </w:t>
      </w:r>
      <w:proofErr w:type="spell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остарбайтеров</w:t>
      </w:r>
      <w:proofErr w:type="spell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, в Германии использовался принудительный труд французов, итальянцев — представителей многих национальностей. Существовало четкое законодательство, регламентировавшее их жизнь и работу, и </w:t>
      </w:r>
      <w:proofErr w:type="spell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осты</w:t>
      </w:r>
      <w:proofErr w:type="spell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 находились в самом низу этой иерархии, для других правила были более либеральными".</w:t>
      </w:r>
    </w:p>
    <w:p w:rsidR="00137639" w:rsidRPr="003C2A06" w:rsidRDefault="00137639" w:rsidP="00137639">
      <w:pPr>
        <w:pStyle w:val="a8"/>
        <w:rPr>
          <w:rFonts w:ascii="Arial" w:hAnsi="Arial" w:cs="Arial"/>
          <w:i/>
          <w:color w:val="002060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"Угоняли в основном с южных и западных территорий — Украина, Белоруссия, Ростовская и Смоленская области,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 — продолжает другой куратор, историк Никита Ломакин. — </w:t>
      </w: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Много было из </w:t>
      </w:r>
      <w:proofErr w:type="gram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Псковской</w:t>
      </w:r>
      <w:proofErr w:type="gram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 области. Но, конечно, густонаселенные районы страдали больше".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49249" cy="3878730"/>
            <wp:effectExtent l="19050" t="19050" r="27551" b="26520"/>
            <wp:docPr id="4" name="Рисунок 4" descr="https://cdn1.img.ria.ru/images/152870/54/152870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img.ria.ru/images/152870/54/1528705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98" cy="38787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6" w:rsidRDefault="003C2A06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</w:pP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© Фото: предоставлено Международным Мемориалом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Экспонат выставки </w:t>
      </w:r>
      <w:proofErr w:type="spell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Postscriptum</w:t>
      </w:r>
      <w:proofErr w:type="spell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о судьбе восточных работников в</w:t>
      </w:r>
      <w:proofErr w:type="gram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ретьем рейхе</w:t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Поскольку почти все мужчины воевали, под депортацию попали в основном женщины. Забирали целыми деревнями, вместе с детьми.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Перевозили по железной дороге, в ужасных условиях, на остановках не выпускали. В Германии — дезинфекция, медицинский осмотр и отправка в специальные лагеря, где </w:t>
      </w:r>
      <w:proofErr w:type="gram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прибывших</w:t>
      </w:r>
      <w:proofErr w:type="gram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распределяли на работу.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Одних — на производство, других продавали частным владельцам. Людей выстраивали в шеренги, и будущие хозяева выбирали их, как скот, проверяя физическую силу и здоровье.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"В распределительном лагере была продана за 15 марок помещику в деревню </w:t>
      </w:r>
      <w:proofErr w:type="spell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Погорш</w:t>
      </w:r>
      <w:proofErr w:type="spell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" 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— судя по свидетельствам, представленным на выставке, попасть к частному хозяину считалось удачей в сложившихся обстоятельствах.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Остарбайтеры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порой вспоминают о хорошем к ним отношении: одних подкармливали, других прятали от полиции. Вместе с некоторыми хозяева слушали радио и ждали прихода советских войск и союзников.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657398" cy="3749466"/>
            <wp:effectExtent l="19050" t="19050" r="19502" b="22434"/>
            <wp:docPr id="6" name="Рисунок 6" descr="https://cdn2.img.ria.ru/images/152870/40/15287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img.ria.ru/images/152870/40/1528704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98" cy="3749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© </w:t>
      </w: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Фото: предоставлено Международным Мемориалом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Экспонат выставки </w:t>
      </w:r>
      <w:proofErr w:type="spell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Postscriptum</w:t>
      </w:r>
      <w:proofErr w:type="spell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о судьбе восточных работников в</w:t>
      </w:r>
      <w:proofErr w:type="gram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ретьем рейхе</w:t>
      </w:r>
    </w:p>
    <w:p w:rsidR="003C2A06" w:rsidRDefault="003C2A06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 промышленных предприятиях было куда тяжелее.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Остарбайтеры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стояли у станков по 12 часов в сутки, выполняя тяжелую работу.</w:t>
      </w:r>
    </w:p>
    <w:p w:rsidR="00137639" w:rsidRPr="003C2A06" w:rsidRDefault="00137639" w:rsidP="00137639">
      <w:pPr>
        <w:pStyle w:val="a8"/>
        <w:rPr>
          <w:rFonts w:ascii="Arial" w:hAnsi="Arial" w:cs="Arial"/>
          <w:i/>
          <w:iCs/>
          <w:color w:val="002060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iCs/>
          <w:color w:val="002060"/>
          <w:sz w:val="24"/>
          <w:szCs w:val="24"/>
          <w:lang w:eastAsia="ru-RU"/>
        </w:rPr>
        <w:t>"Завтрак — чашка чая и сто граммов хлеба. Обед — капуста кислая, вареная. Ужин — брюква. Когда все девушки истощали, врач потребовал улучшения питания. Нам стали давать в среду, раз в день, суп вермишелевый и один раз картофельное пюре".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 фотографиями соседствуют открытки и письма, которые угнанные посылали домой. Страницы, исписанные мелким почерком, перерезают черные полосы: цензоры вымарывали целые абзацы. Ведь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остарбайтеры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должны были рассказывать родственникам о "счастливой" жизни в Германии.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90714" cy="3418056"/>
            <wp:effectExtent l="19050" t="19050" r="14586" b="10944"/>
            <wp:docPr id="7" name="Рисунок 7" descr="https://cdn2.img.ria.ru/images/152870/57/152870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img.ria.ru/images/152870/57/1528705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59" cy="34193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© Фото: предоставлено Международным Мемориалом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Экспонат выставки </w:t>
      </w:r>
      <w:proofErr w:type="spell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Postscriptum</w:t>
      </w:r>
      <w:proofErr w:type="spell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о судьбе восточных работников в</w:t>
      </w:r>
      <w:proofErr w:type="gram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ретьем рейхе</w:t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На производстве рабочие часто получали тяжелые травмы. Медицинская помощь со стороны немцев практически не оказывалась. И даже когда дело оборачивалось летальным исходом, не соблюдались элементарные обряды. 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Впрочем, и после освобождения советскими частями и войсками союзников сложности не закончились. Первая радость от встречи с соотечественниками сменялась страхом: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остарбайтеров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отправляли в проверочно-фильтрационные лагеря. Вернувшись на родину, многие не могли устроиться на работу — окружающие подозревали бывших работников</w:t>
      </w:r>
      <w:proofErr w:type="gram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ретьего рейха в коллаборационизме.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"Пока дети не повырастали, мы никогда не вспоминали при них о своем пережитом горе. С </w:t>
      </w:r>
      <w:proofErr w:type="gram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села</w:t>
      </w:r>
      <w:proofErr w:type="gram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 мы выехали в Днепропетровск, где никто о нашем прошлом не знал. Так удалось спасти детей от презрения".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Это очень типично для тех, кто вернулся домой. Лишь полвека спустя, </w:t>
      </w:r>
      <w:proofErr w:type="gram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в начале</w:t>
      </w:r>
      <w:proofErr w:type="gram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1990-х, эти люди решились открыто рассказать о своем прошлом.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57779" cy="3508188"/>
            <wp:effectExtent l="19050" t="19050" r="14321" b="16062"/>
            <wp:docPr id="9" name="Рисунок 9" descr="https://cdn1.img.ria.ru/images/152870/36/15287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1.img.ria.ru/images/152870/36/1528703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78" cy="35083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© Фото: предоставлено Международным Мемориалом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Экспонат выставки </w:t>
      </w:r>
      <w:proofErr w:type="spell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Postscriptum</w:t>
      </w:r>
      <w:proofErr w:type="spell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о судьбе восточных работников в</w:t>
      </w:r>
      <w:proofErr w:type="gramStart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137639">
        <w:rPr>
          <w:rFonts w:ascii="Arial" w:hAnsi="Arial" w:cs="Arial"/>
          <w:color w:val="000000" w:themeColor="text1"/>
          <w:sz w:val="20"/>
          <w:szCs w:val="24"/>
          <w:bdr w:val="none" w:sz="0" w:space="0" w:color="auto" w:frame="1"/>
          <w:lang w:eastAsia="ru-RU"/>
        </w:rPr>
        <w:t>ретьем рейхе</w:t>
      </w:r>
    </w:p>
    <w:p w:rsidR="00137639" w:rsidRPr="00137639" w:rsidRDefault="00137639" w:rsidP="00137639">
      <w:pPr>
        <w:pStyle w:val="a8"/>
        <w:jc w:val="center"/>
        <w:rPr>
          <w:rFonts w:ascii="Arial" w:hAnsi="Arial" w:cs="Arial"/>
          <w:color w:val="000000" w:themeColor="text1"/>
          <w:sz w:val="20"/>
          <w:szCs w:val="24"/>
          <w:lang w:eastAsia="ru-RU"/>
        </w:rPr>
      </w:pP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"Их статус был двойственным, 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— говорит Никита Ломакин. </w:t>
      </w: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— Они не ветераны войны, не вполне понятно, жертвы они или нет"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. Большой архив, который хранится в обществе "Международный мемориал", был собран примерно через 50 лет после самих событий.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Во многих интервью какие-то подробности уже не удавалось вспомнить,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остарбайтеры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часто путали названия мест — большинство ведь не знали немецкого языка.</w:t>
      </w:r>
    </w:p>
    <w:p w:rsidR="00137639" w:rsidRPr="00137639" w:rsidRDefault="00137639" w:rsidP="00137639">
      <w:pPr>
        <w:pStyle w:val="a8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Еще 30 лет спустя, уже в 2017-м, около полусотни московских школьников начали разбирать этот архив. Результат работы нескольких десятков волонтеров — выставка, а также книга "Знак не сотрется", удостоенная год назад премии "Просветитель".</w:t>
      </w:r>
    </w:p>
    <w:p w:rsidR="00137639" w:rsidRPr="003C2A06" w:rsidRDefault="00137639" w:rsidP="00137639">
      <w:pPr>
        <w:pStyle w:val="a8"/>
        <w:rPr>
          <w:rFonts w:ascii="Arial" w:hAnsi="Arial" w:cs="Arial"/>
          <w:i/>
          <w:color w:val="002060"/>
          <w:sz w:val="24"/>
          <w:szCs w:val="24"/>
          <w:lang w:eastAsia="ru-RU"/>
        </w:rPr>
      </w:pP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"Школьники совершенно не знакомы с этой темой,</w:t>
      </w:r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 — говорит </w:t>
      </w:r>
      <w:proofErr w:type="spellStart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>Эвелина</w:t>
      </w:r>
      <w:proofErr w:type="spellEnd"/>
      <w:r w:rsidRPr="001376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Руденко. </w:t>
      </w:r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— Разбирая архив, они узнали много нового, разные подробности. Например, то, что рабочих заставляли носить специальные деревянные ботинки, которые ужасно натирали ноги и громко стучали по мостовой, — таким </w:t>
      </w:r>
      <w:proofErr w:type="gram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образом</w:t>
      </w:r>
      <w:proofErr w:type="gram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 xml:space="preserve"> немцы понимали, что идут </w:t>
      </w:r>
      <w:proofErr w:type="spellStart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осты</w:t>
      </w:r>
      <w:proofErr w:type="spellEnd"/>
      <w:r w:rsidRPr="003C2A06">
        <w:rPr>
          <w:rFonts w:ascii="Arial" w:hAnsi="Arial" w:cs="Arial"/>
          <w:i/>
          <w:color w:val="002060"/>
          <w:sz w:val="24"/>
          <w:szCs w:val="24"/>
          <w:lang w:eastAsia="ru-RU"/>
        </w:rPr>
        <w:t>. Вот эти детали, ужасные мучения — очень удивляли".</w:t>
      </w:r>
    </w:p>
    <w:p w:rsidR="00ED5E27" w:rsidRDefault="00ED5E27" w:rsidP="00137639">
      <w:pPr>
        <w:pStyle w:val="a8"/>
        <w:rPr>
          <w:rFonts w:ascii="Arial" w:hAnsi="Arial" w:cs="Arial"/>
          <w:color w:val="000000" w:themeColor="text1"/>
          <w:sz w:val="24"/>
          <w:szCs w:val="24"/>
        </w:rPr>
      </w:pPr>
    </w:p>
    <w:p w:rsidR="003C2A06" w:rsidRPr="003C2A06" w:rsidRDefault="003C2A06" w:rsidP="003C2A06">
      <w:pPr>
        <w:pStyle w:val="a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3C2A06">
        <w:rPr>
          <w:rFonts w:ascii="Arial" w:hAnsi="Arial" w:cs="Arial"/>
          <w:i/>
          <w:color w:val="000000" w:themeColor="text1"/>
          <w:sz w:val="24"/>
          <w:szCs w:val="24"/>
        </w:rPr>
        <w:t xml:space="preserve">Источник: </w:t>
      </w:r>
      <w:hyperlink r:id="rId10" w:history="1">
        <w:r w:rsidRPr="003C2A06">
          <w:rPr>
            <w:rStyle w:val="a3"/>
            <w:rFonts w:ascii="Arial" w:hAnsi="Arial" w:cs="Arial"/>
            <w:i/>
            <w:sz w:val="24"/>
            <w:szCs w:val="24"/>
          </w:rPr>
          <w:t>https://ria.ru/culture/20180918/1528717792.html</w:t>
        </w:r>
      </w:hyperlink>
    </w:p>
    <w:p w:rsidR="003C2A06" w:rsidRPr="00137639" w:rsidRDefault="003C2A06" w:rsidP="00137639">
      <w:pPr>
        <w:pStyle w:val="a8"/>
        <w:rPr>
          <w:rFonts w:ascii="Arial" w:hAnsi="Arial" w:cs="Arial"/>
          <w:color w:val="000000" w:themeColor="text1"/>
          <w:sz w:val="24"/>
          <w:szCs w:val="24"/>
        </w:rPr>
      </w:pPr>
    </w:p>
    <w:sectPr w:rsidR="003C2A06" w:rsidRPr="00137639" w:rsidSect="001376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639"/>
    <w:rsid w:val="00137639"/>
    <w:rsid w:val="003C2A06"/>
    <w:rsid w:val="007541E2"/>
    <w:rsid w:val="00ED06B5"/>
    <w:rsid w:val="00E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7"/>
  </w:style>
  <w:style w:type="paragraph" w:styleId="1">
    <w:name w:val="heading 1"/>
    <w:basedOn w:val="a"/>
    <w:link w:val="10"/>
    <w:uiPriority w:val="9"/>
    <w:qFormat/>
    <w:rsid w:val="0013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137639"/>
  </w:style>
  <w:style w:type="character" w:customStyle="1" w:styleId="b-articleinfo-date-update-color">
    <w:name w:val="b-article__info-date-update-color"/>
    <w:basedOn w:val="a0"/>
    <w:rsid w:val="00137639"/>
  </w:style>
  <w:style w:type="character" w:customStyle="1" w:styleId="b-statisticnumber">
    <w:name w:val="b-statistic__number"/>
    <w:basedOn w:val="a0"/>
    <w:rsid w:val="00137639"/>
  </w:style>
  <w:style w:type="character" w:customStyle="1" w:styleId="b-articleinfo-authors-item">
    <w:name w:val="b-article__info-authors-item"/>
    <w:basedOn w:val="a0"/>
    <w:rsid w:val="00137639"/>
  </w:style>
  <w:style w:type="character" w:styleId="a3">
    <w:name w:val="Hyperlink"/>
    <w:basedOn w:val="a0"/>
    <w:uiPriority w:val="99"/>
    <w:unhideWhenUsed/>
    <w:rsid w:val="00137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639"/>
    <w:rPr>
      <w:b/>
      <w:bCs/>
    </w:rPr>
  </w:style>
  <w:style w:type="paragraph" w:customStyle="1" w:styleId="marker-quote3">
    <w:name w:val="marker-quote3"/>
    <w:basedOn w:val="a"/>
    <w:rsid w:val="0013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7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22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9680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96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9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8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6953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03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09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29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489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5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13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75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3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5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51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08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06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0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66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223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8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95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8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64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60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83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428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49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26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59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87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88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6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ia.ru/culture/20180918/1528717792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2018-10-22T16:58:00Z</dcterms:created>
  <dcterms:modified xsi:type="dcterms:W3CDTF">2018-10-22T17:19:00Z</dcterms:modified>
</cp:coreProperties>
</file>